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9D2" w:rsidRPr="006E005B" w:rsidRDefault="007829D2" w:rsidP="00BE23CD">
      <w:pPr>
        <w:shd w:val="clear" w:color="auto" w:fill="F7F7F7"/>
        <w:jc w:val="center"/>
        <w:rPr>
          <w:rFonts w:eastAsia="Times New Roman" w:cs="Times New Roman"/>
          <w:b/>
          <w:sz w:val="20"/>
          <w:szCs w:val="20"/>
          <w:lang w:eastAsia="pt-BR"/>
        </w:rPr>
      </w:pPr>
      <w:r w:rsidRPr="006E005B">
        <w:rPr>
          <w:rFonts w:eastAsia="Times New Roman" w:cs="Times New Roman"/>
          <w:b/>
          <w:sz w:val="20"/>
          <w:szCs w:val="20"/>
          <w:lang w:eastAsia="pt-BR"/>
        </w:rPr>
        <w:t>DÚVIDAS FREQUENTES: Extraído do site da Sociedade Bíblica do Brasil (</w:t>
      </w:r>
      <w:hyperlink r:id="rId4" w:history="1">
        <w:r w:rsidRPr="006E005B">
          <w:rPr>
            <w:rStyle w:val="Hyperlink"/>
            <w:rFonts w:eastAsia="Times New Roman" w:cs="Times New Roman"/>
            <w:b/>
            <w:color w:val="auto"/>
            <w:sz w:val="20"/>
            <w:szCs w:val="20"/>
            <w:lang w:eastAsia="pt-BR"/>
          </w:rPr>
          <w:t>www.sbb.com.br</w:t>
        </w:r>
      </w:hyperlink>
      <w:r w:rsidRPr="006E005B">
        <w:rPr>
          <w:rFonts w:eastAsia="Times New Roman" w:cs="Times New Roman"/>
          <w:b/>
          <w:sz w:val="20"/>
          <w:szCs w:val="20"/>
          <w:lang w:eastAsia="pt-BR"/>
        </w:rPr>
        <w:t>)</w:t>
      </w:r>
    </w:p>
    <w:p w:rsidR="007829D2" w:rsidRPr="006E005B" w:rsidRDefault="007829D2" w:rsidP="007829D2">
      <w:pPr>
        <w:pStyle w:val="SemEspaamento"/>
        <w:rPr>
          <w:rFonts w:cs="Times New Roman"/>
          <w:sz w:val="20"/>
          <w:szCs w:val="20"/>
          <w:lang w:eastAsia="pt-BR"/>
        </w:rPr>
      </w:pPr>
    </w:p>
    <w:p w:rsidR="007829D2" w:rsidRPr="006E005B" w:rsidRDefault="00C3678D" w:rsidP="007829D2">
      <w:pPr>
        <w:shd w:val="clear" w:color="auto" w:fill="F7F7F7"/>
        <w:jc w:val="left"/>
        <w:rPr>
          <w:rFonts w:eastAsia="Times New Roman" w:cs="Times New Roman"/>
          <w:b/>
          <w:sz w:val="20"/>
          <w:szCs w:val="20"/>
          <w:lang w:eastAsia="pt-BR"/>
        </w:rPr>
      </w:pPr>
      <w:hyperlink r:id="rId5" w:history="1">
        <w:r w:rsidR="007829D2" w:rsidRPr="006E005B">
          <w:rPr>
            <w:rFonts w:eastAsia="Times New Roman" w:cs="Times New Roman"/>
            <w:b/>
            <w:sz w:val="20"/>
            <w:szCs w:val="20"/>
            <w:lang w:eastAsia="pt-BR"/>
          </w:rPr>
          <w:t xml:space="preserve">Qual a diferença entre a Bíblia católica e a evangélica? </w:t>
        </w:r>
      </w:hyperlink>
    </w:p>
    <w:p w:rsidR="007829D2" w:rsidRPr="006E005B" w:rsidRDefault="007829D2" w:rsidP="007829D2">
      <w:pPr>
        <w:shd w:val="clear" w:color="auto" w:fill="F3F3F3"/>
        <w:jc w:val="left"/>
        <w:rPr>
          <w:rFonts w:eastAsia="Times New Roman" w:cs="Times New Roman"/>
          <w:sz w:val="20"/>
          <w:szCs w:val="20"/>
          <w:lang w:eastAsia="pt-BR"/>
        </w:rPr>
      </w:pPr>
      <w:r w:rsidRPr="006E005B">
        <w:rPr>
          <w:rFonts w:eastAsia="Times New Roman" w:cs="Times New Roman"/>
          <w:sz w:val="20"/>
          <w:szCs w:val="20"/>
          <w:lang w:eastAsia="pt-BR"/>
        </w:rPr>
        <w:t xml:space="preserve">O cânon (conjunto de livros da Bíblia) católico tem alguns livros que não constam no cânon evangélico. São livros que os evangélicos chamam de apócrifos, e os católicos, de </w:t>
      </w:r>
      <w:proofErr w:type="spellStart"/>
      <w:r w:rsidRPr="006E005B">
        <w:rPr>
          <w:rFonts w:eastAsia="Times New Roman" w:cs="Times New Roman"/>
          <w:sz w:val="20"/>
          <w:szCs w:val="20"/>
          <w:lang w:eastAsia="pt-BR"/>
        </w:rPr>
        <w:t>deuterocanônicos</w:t>
      </w:r>
      <w:proofErr w:type="spellEnd"/>
      <w:r w:rsidRPr="006E005B">
        <w:rPr>
          <w:rFonts w:eastAsia="Times New Roman" w:cs="Times New Roman"/>
          <w:sz w:val="20"/>
          <w:szCs w:val="20"/>
          <w:lang w:eastAsia="pt-BR"/>
        </w:rPr>
        <w:t xml:space="preserve">. No mais, as Bíblias católicas e as evangélicas são iguais. Os livros ou trechos </w:t>
      </w:r>
      <w:proofErr w:type="spellStart"/>
      <w:r w:rsidRPr="006E005B">
        <w:rPr>
          <w:rFonts w:eastAsia="Times New Roman" w:cs="Times New Roman"/>
          <w:sz w:val="20"/>
          <w:szCs w:val="20"/>
          <w:lang w:eastAsia="pt-BR"/>
        </w:rPr>
        <w:t>deuterocanônicos</w:t>
      </w:r>
      <w:proofErr w:type="spellEnd"/>
      <w:r w:rsidRPr="006E005B">
        <w:rPr>
          <w:rFonts w:eastAsia="Times New Roman" w:cs="Times New Roman"/>
          <w:sz w:val="20"/>
          <w:szCs w:val="20"/>
          <w:lang w:eastAsia="pt-BR"/>
        </w:rPr>
        <w:t xml:space="preserve"> do Antigo Testamento são: Tobias, Judite, Ester, </w:t>
      </w:r>
      <w:proofErr w:type="gramStart"/>
      <w:r w:rsidRPr="006E005B">
        <w:rPr>
          <w:rFonts w:eastAsia="Times New Roman" w:cs="Times New Roman"/>
          <w:sz w:val="20"/>
          <w:szCs w:val="20"/>
          <w:lang w:eastAsia="pt-BR"/>
        </w:rPr>
        <w:t>1</w:t>
      </w:r>
      <w:proofErr w:type="gramEnd"/>
      <w:r w:rsidRPr="006E005B">
        <w:rPr>
          <w:rFonts w:eastAsia="Times New Roman" w:cs="Times New Roman"/>
          <w:sz w:val="20"/>
          <w:szCs w:val="20"/>
          <w:lang w:eastAsia="pt-BR"/>
        </w:rPr>
        <w:t xml:space="preserve"> e 2Macabeus, Eclesiástico, Sabedoria, </w:t>
      </w:r>
      <w:proofErr w:type="spellStart"/>
      <w:r w:rsidRPr="006E005B">
        <w:rPr>
          <w:rFonts w:eastAsia="Times New Roman" w:cs="Times New Roman"/>
          <w:sz w:val="20"/>
          <w:szCs w:val="20"/>
          <w:lang w:eastAsia="pt-BR"/>
        </w:rPr>
        <w:t>Baruque</w:t>
      </w:r>
      <w:proofErr w:type="spellEnd"/>
      <w:r w:rsidRPr="006E005B">
        <w:rPr>
          <w:rFonts w:eastAsia="Times New Roman" w:cs="Times New Roman"/>
          <w:sz w:val="20"/>
          <w:szCs w:val="20"/>
          <w:lang w:eastAsia="pt-BR"/>
        </w:rPr>
        <w:t xml:space="preserve"> e alguns apêndices ao livro de Daniel.</w:t>
      </w:r>
    </w:p>
    <w:p w:rsidR="004F6761" w:rsidRPr="006E005B" w:rsidRDefault="004F6761">
      <w:pPr>
        <w:rPr>
          <w:rFonts w:cs="Times New Roman"/>
          <w:sz w:val="20"/>
          <w:szCs w:val="20"/>
        </w:rPr>
      </w:pPr>
    </w:p>
    <w:p w:rsidR="007829D2" w:rsidRPr="006E005B" w:rsidRDefault="00C3678D" w:rsidP="007829D2">
      <w:pPr>
        <w:shd w:val="clear" w:color="auto" w:fill="F7F7F7"/>
        <w:jc w:val="left"/>
        <w:rPr>
          <w:rFonts w:eastAsia="Times New Roman" w:cs="Times New Roman"/>
          <w:b/>
          <w:sz w:val="20"/>
          <w:szCs w:val="20"/>
          <w:lang w:eastAsia="pt-BR"/>
        </w:rPr>
      </w:pPr>
      <w:hyperlink r:id="rId6" w:history="1">
        <w:r w:rsidR="007829D2" w:rsidRPr="006E005B">
          <w:rPr>
            <w:rFonts w:eastAsia="Times New Roman" w:cs="Times New Roman"/>
            <w:b/>
            <w:sz w:val="20"/>
            <w:szCs w:val="20"/>
            <w:lang w:eastAsia="pt-BR"/>
          </w:rPr>
          <w:t>Por que algumas palavras na edição Revista e Corrigida de Almeida estão em itálico?</w:t>
        </w:r>
      </w:hyperlink>
    </w:p>
    <w:p w:rsidR="007829D2" w:rsidRPr="006E005B" w:rsidRDefault="007829D2" w:rsidP="007829D2">
      <w:pPr>
        <w:shd w:val="clear" w:color="auto" w:fill="F3F3F3"/>
        <w:jc w:val="left"/>
        <w:rPr>
          <w:rFonts w:eastAsia="Times New Roman" w:cs="Times New Roman"/>
          <w:sz w:val="20"/>
          <w:szCs w:val="20"/>
          <w:lang w:eastAsia="pt-BR"/>
        </w:rPr>
      </w:pPr>
      <w:r w:rsidRPr="006E005B">
        <w:rPr>
          <w:rFonts w:eastAsia="Times New Roman" w:cs="Times New Roman"/>
          <w:sz w:val="20"/>
          <w:szCs w:val="20"/>
          <w:lang w:eastAsia="pt-BR"/>
        </w:rPr>
        <w:t xml:space="preserve">No tempo em que João Ferreira de Almeida publicou sua tradução pela primeira vez, era costume dos tradutores </w:t>
      </w:r>
      <w:proofErr w:type="gramStart"/>
      <w:r w:rsidRPr="006E005B">
        <w:rPr>
          <w:rFonts w:eastAsia="Times New Roman" w:cs="Times New Roman"/>
          <w:sz w:val="20"/>
          <w:szCs w:val="20"/>
          <w:lang w:eastAsia="pt-BR"/>
        </w:rPr>
        <w:t>indicar</w:t>
      </w:r>
      <w:proofErr w:type="gramEnd"/>
      <w:r w:rsidRPr="006E005B">
        <w:rPr>
          <w:rFonts w:eastAsia="Times New Roman" w:cs="Times New Roman"/>
          <w:sz w:val="20"/>
          <w:szCs w:val="20"/>
          <w:lang w:eastAsia="pt-BR"/>
        </w:rPr>
        <w:t xml:space="preserve"> pelo tipo itálico (inclinado) toda e qualquer palavra que precisasse ser inserida na tradução para que esta tivesse sentido. Esse costume foi fielmente conservado em edições como a Almeida Revista e Corrigida, entre outras.</w:t>
      </w:r>
    </w:p>
    <w:p w:rsidR="007829D2" w:rsidRPr="006E005B" w:rsidRDefault="007829D2" w:rsidP="007829D2">
      <w:pPr>
        <w:pStyle w:val="SemEspaamento"/>
        <w:rPr>
          <w:rFonts w:cs="Times New Roman"/>
          <w:sz w:val="20"/>
          <w:szCs w:val="20"/>
        </w:rPr>
      </w:pPr>
    </w:p>
    <w:p w:rsidR="007829D2" w:rsidRPr="006E005B" w:rsidRDefault="00C3678D" w:rsidP="007829D2">
      <w:pPr>
        <w:shd w:val="clear" w:color="auto" w:fill="F7F7F7"/>
        <w:jc w:val="left"/>
        <w:rPr>
          <w:rFonts w:eastAsia="Times New Roman" w:cs="Times New Roman"/>
          <w:b/>
          <w:sz w:val="20"/>
          <w:szCs w:val="20"/>
          <w:lang w:eastAsia="pt-BR"/>
        </w:rPr>
      </w:pPr>
      <w:hyperlink r:id="rId7" w:history="1">
        <w:r w:rsidR="007829D2" w:rsidRPr="006E005B">
          <w:rPr>
            <w:rFonts w:eastAsia="Times New Roman" w:cs="Times New Roman"/>
            <w:b/>
            <w:sz w:val="20"/>
            <w:szCs w:val="20"/>
            <w:lang w:eastAsia="pt-BR"/>
          </w:rPr>
          <w:t>Por que alguns textos bíblicos aparecem entre colchetes?</w:t>
        </w:r>
      </w:hyperlink>
    </w:p>
    <w:p w:rsidR="007829D2" w:rsidRPr="006E005B" w:rsidRDefault="007829D2" w:rsidP="007829D2">
      <w:pPr>
        <w:shd w:val="clear" w:color="auto" w:fill="F3F3F3"/>
        <w:jc w:val="left"/>
        <w:rPr>
          <w:rFonts w:eastAsia="Times New Roman" w:cs="Times New Roman"/>
          <w:sz w:val="20"/>
          <w:szCs w:val="20"/>
          <w:lang w:eastAsia="pt-BR"/>
        </w:rPr>
      </w:pPr>
      <w:r w:rsidRPr="006E005B">
        <w:rPr>
          <w:rFonts w:eastAsia="Times New Roman" w:cs="Times New Roman"/>
          <w:sz w:val="20"/>
          <w:szCs w:val="20"/>
          <w:lang w:eastAsia="pt-BR"/>
        </w:rPr>
        <w:t>Existem mais ou menos cinco mil manuscritos gregos do Novo Testamento, os quais nem sempre concordam entre si. Os textos entre colchetes aparecem em alguns manuscritos gregos, mas não se encontram nos melhores e mais antigos manuscritos gregos existentes. A Comissão de Tradução usou os melhores manuscritos, mas optou por colocar esses outros textos entre colchetes, visto que aparecem em várias outras traduções da Bíblia e não vão contra o que está escrito no restante das Escrituras.</w:t>
      </w:r>
    </w:p>
    <w:p w:rsidR="007829D2" w:rsidRPr="006E005B" w:rsidRDefault="007829D2" w:rsidP="007829D2">
      <w:pPr>
        <w:pStyle w:val="SemEspaamento"/>
        <w:rPr>
          <w:rFonts w:cs="Times New Roman"/>
          <w:sz w:val="20"/>
          <w:szCs w:val="20"/>
        </w:rPr>
      </w:pPr>
    </w:p>
    <w:p w:rsidR="007829D2" w:rsidRPr="006E005B" w:rsidRDefault="00C3678D" w:rsidP="007829D2">
      <w:pPr>
        <w:shd w:val="clear" w:color="auto" w:fill="F7F7F7"/>
        <w:jc w:val="left"/>
        <w:rPr>
          <w:rFonts w:eastAsia="Times New Roman" w:cs="Times New Roman"/>
          <w:b/>
          <w:sz w:val="20"/>
          <w:szCs w:val="20"/>
          <w:lang w:eastAsia="pt-BR"/>
        </w:rPr>
      </w:pPr>
      <w:hyperlink r:id="rId8" w:history="1">
        <w:r w:rsidR="007829D2" w:rsidRPr="006E005B">
          <w:rPr>
            <w:rFonts w:eastAsia="Times New Roman" w:cs="Times New Roman"/>
            <w:b/>
            <w:sz w:val="20"/>
            <w:szCs w:val="20"/>
            <w:lang w:eastAsia="pt-BR"/>
          </w:rPr>
          <w:t>Em João 2.1, por que a NTLH traz “dois dias depois”, enquanto Almeida traz “ao terceiro dia”?</w:t>
        </w:r>
      </w:hyperlink>
    </w:p>
    <w:p w:rsidR="007829D2" w:rsidRPr="006E005B" w:rsidRDefault="007829D2" w:rsidP="007829D2">
      <w:pPr>
        <w:shd w:val="clear" w:color="auto" w:fill="F3F3F3"/>
        <w:jc w:val="left"/>
        <w:rPr>
          <w:rFonts w:eastAsia="Times New Roman" w:cs="Times New Roman"/>
          <w:sz w:val="20"/>
          <w:szCs w:val="20"/>
          <w:lang w:eastAsia="pt-BR"/>
        </w:rPr>
      </w:pPr>
      <w:r w:rsidRPr="006E005B">
        <w:rPr>
          <w:rFonts w:eastAsia="Times New Roman" w:cs="Times New Roman"/>
          <w:sz w:val="20"/>
          <w:szCs w:val="20"/>
          <w:lang w:eastAsia="pt-BR"/>
        </w:rPr>
        <w:t xml:space="preserve">Em João 2.1, o texto grego diz: “No terceiro dia...”, expressão de tempo que requer a correta interpretação. Em grego, “no terceiro dia” significa “depois de amanhã”. Assim, digamos que isso tivesse sido escrito numa “quarta-feira”. De acordo com o pensamento ocidental moderno, o “terceiro dia” seria o “sábado”. No entanto, de acordo com o pensamento helênico, “o terceiro dia” em relação à quarta-feira seria a “sexta-feira”, pois se contava o próprio dia em que se falava (a “quarta-feira”) como o “primeiro dia”. </w:t>
      </w:r>
    </w:p>
    <w:p w:rsidR="007829D2" w:rsidRPr="006E005B" w:rsidRDefault="007829D2" w:rsidP="007829D2">
      <w:pPr>
        <w:pStyle w:val="SemEspaamento"/>
        <w:rPr>
          <w:rFonts w:cs="Times New Roman"/>
          <w:sz w:val="20"/>
          <w:szCs w:val="20"/>
        </w:rPr>
      </w:pPr>
    </w:p>
    <w:p w:rsidR="007829D2" w:rsidRPr="006E005B" w:rsidRDefault="00C3678D" w:rsidP="007829D2">
      <w:pPr>
        <w:shd w:val="clear" w:color="auto" w:fill="F7F7F7"/>
        <w:jc w:val="left"/>
        <w:rPr>
          <w:rFonts w:eastAsia="Times New Roman" w:cs="Times New Roman"/>
          <w:b/>
          <w:sz w:val="20"/>
          <w:szCs w:val="20"/>
          <w:lang w:eastAsia="pt-BR"/>
        </w:rPr>
      </w:pPr>
      <w:hyperlink r:id="rId9" w:history="1">
        <w:r w:rsidR="007829D2" w:rsidRPr="006E005B">
          <w:rPr>
            <w:rFonts w:eastAsia="Times New Roman" w:cs="Times New Roman"/>
            <w:b/>
            <w:sz w:val="20"/>
            <w:szCs w:val="20"/>
            <w:lang w:eastAsia="pt-BR"/>
          </w:rPr>
          <w:t>Em Mateus 18.22, por que a NTLH traz “setenta e sete” e não “setenta vezes sete”, como aparece em Almeida?</w:t>
        </w:r>
      </w:hyperlink>
    </w:p>
    <w:p w:rsidR="007829D2" w:rsidRPr="006E005B" w:rsidRDefault="007829D2" w:rsidP="007829D2">
      <w:pPr>
        <w:shd w:val="clear" w:color="auto" w:fill="F3F3F3"/>
        <w:jc w:val="left"/>
        <w:rPr>
          <w:rFonts w:eastAsia="Times New Roman" w:cs="Times New Roman"/>
          <w:sz w:val="20"/>
          <w:szCs w:val="20"/>
          <w:lang w:eastAsia="pt-BR"/>
        </w:rPr>
      </w:pPr>
      <w:r w:rsidRPr="006E005B">
        <w:rPr>
          <w:rFonts w:eastAsia="Times New Roman" w:cs="Times New Roman"/>
          <w:sz w:val="20"/>
          <w:szCs w:val="20"/>
          <w:lang w:eastAsia="pt-BR"/>
        </w:rPr>
        <w:t xml:space="preserve">Como explica a Bíblia de Estudo Almeida (SBB, 1999), o texto original admite tanto “setenta vezes sete” como “setenta e sete” como traduções possíveis e corretas, embora os tradutores modernos tendam mais e mais a acompanhar a tradução de </w:t>
      </w:r>
      <w:proofErr w:type="spellStart"/>
      <w:proofErr w:type="gramStart"/>
      <w:r w:rsidRPr="006E005B">
        <w:rPr>
          <w:rFonts w:eastAsia="Times New Roman" w:cs="Times New Roman"/>
          <w:sz w:val="20"/>
          <w:szCs w:val="20"/>
          <w:lang w:eastAsia="pt-BR"/>
        </w:rPr>
        <w:t>Mt</w:t>
      </w:r>
      <w:proofErr w:type="spellEnd"/>
      <w:proofErr w:type="gramEnd"/>
      <w:r w:rsidRPr="006E005B">
        <w:rPr>
          <w:rFonts w:eastAsia="Times New Roman" w:cs="Times New Roman"/>
          <w:sz w:val="20"/>
          <w:szCs w:val="20"/>
          <w:lang w:eastAsia="pt-BR"/>
        </w:rPr>
        <w:t xml:space="preserve"> 18.22 como está na NTLH. Do ponto de vista da exegese bíblica, tanto o resultado da multiplicação (490) quanto da soma (77) são bem superiores ao numeral </w:t>
      </w:r>
      <w:proofErr w:type="gramStart"/>
      <w:r w:rsidRPr="006E005B">
        <w:rPr>
          <w:rFonts w:eastAsia="Times New Roman" w:cs="Times New Roman"/>
          <w:sz w:val="20"/>
          <w:szCs w:val="20"/>
          <w:lang w:eastAsia="pt-BR"/>
        </w:rPr>
        <w:t>7</w:t>
      </w:r>
      <w:proofErr w:type="gramEnd"/>
      <w:r w:rsidRPr="006E005B">
        <w:rPr>
          <w:rFonts w:eastAsia="Times New Roman" w:cs="Times New Roman"/>
          <w:sz w:val="20"/>
          <w:szCs w:val="20"/>
          <w:lang w:eastAsia="pt-BR"/>
        </w:rPr>
        <w:t xml:space="preserve">. A expressão em questão ocorre duas vezes na Bíblia Sagrada, em </w:t>
      </w:r>
      <w:proofErr w:type="spellStart"/>
      <w:r w:rsidRPr="006E005B">
        <w:rPr>
          <w:rFonts w:eastAsia="Times New Roman" w:cs="Times New Roman"/>
          <w:sz w:val="20"/>
          <w:szCs w:val="20"/>
          <w:lang w:eastAsia="pt-BR"/>
        </w:rPr>
        <w:t>Gn</w:t>
      </w:r>
      <w:proofErr w:type="spellEnd"/>
      <w:r w:rsidRPr="006E005B">
        <w:rPr>
          <w:rFonts w:eastAsia="Times New Roman" w:cs="Times New Roman"/>
          <w:sz w:val="20"/>
          <w:szCs w:val="20"/>
          <w:lang w:eastAsia="pt-BR"/>
        </w:rPr>
        <w:t xml:space="preserve"> 4.24 e em </w:t>
      </w:r>
      <w:proofErr w:type="spellStart"/>
      <w:proofErr w:type="gramStart"/>
      <w:r w:rsidRPr="006E005B">
        <w:rPr>
          <w:rFonts w:eastAsia="Times New Roman" w:cs="Times New Roman"/>
          <w:sz w:val="20"/>
          <w:szCs w:val="20"/>
          <w:lang w:eastAsia="pt-BR"/>
        </w:rPr>
        <w:t>Mt</w:t>
      </w:r>
      <w:proofErr w:type="spellEnd"/>
      <w:proofErr w:type="gramEnd"/>
      <w:r w:rsidRPr="006E005B">
        <w:rPr>
          <w:rFonts w:eastAsia="Times New Roman" w:cs="Times New Roman"/>
          <w:sz w:val="20"/>
          <w:szCs w:val="20"/>
          <w:lang w:eastAsia="pt-BR"/>
        </w:rPr>
        <w:t xml:space="preserve"> 18.22. Na passagem de </w:t>
      </w:r>
      <w:proofErr w:type="spellStart"/>
      <w:r w:rsidRPr="006E005B">
        <w:rPr>
          <w:rFonts w:eastAsia="Times New Roman" w:cs="Times New Roman"/>
          <w:sz w:val="20"/>
          <w:szCs w:val="20"/>
          <w:lang w:eastAsia="pt-BR"/>
        </w:rPr>
        <w:t>Gn</w:t>
      </w:r>
      <w:proofErr w:type="spellEnd"/>
      <w:r w:rsidRPr="006E005B">
        <w:rPr>
          <w:rFonts w:eastAsia="Times New Roman" w:cs="Times New Roman"/>
          <w:sz w:val="20"/>
          <w:szCs w:val="20"/>
          <w:lang w:eastAsia="pt-BR"/>
        </w:rPr>
        <w:t xml:space="preserve"> </w:t>
      </w:r>
      <w:proofErr w:type="gramStart"/>
      <w:r w:rsidRPr="006E005B">
        <w:rPr>
          <w:rFonts w:eastAsia="Times New Roman" w:cs="Times New Roman"/>
          <w:sz w:val="20"/>
          <w:szCs w:val="20"/>
          <w:lang w:eastAsia="pt-BR"/>
        </w:rPr>
        <w:t>4</w:t>
      </w:r>
      <w:proofErr w:type="gramEnd"/>
      <w:r w:rsidRPr="006E005B">
        <w:rPr>
          <w:rFonts w:eastAsia="Times New Roman" w:cs="Times New Roman"/>
          <w:sz w:val="20"/>
          <w:szCs w:val="20"/>
          <w:lang w:eastAsia="pt-BR"/>
        </w:rPr>
        <w:t xml:space="preserve">, “setenta vezes sete” ou “setenta e sete” tem a ver com a dimensão da vingança de </w:t>
      </w:r>
      <w:proofErr w:type="spellStart"/>
      <w:r w:rsidRPr="006E005B">
        <w:rPr>
          <w:rFonts w:eastAsia="Times New Roman" w:cs="Times New Roman"/>
          <w:sz w:val="20"/>
          <w:szCs w:val="20"/>
          <w:lang w:eastAsia="pt-BR"/>
        </w:rPr>
        <w:t>Lameque</w:t>
      </w:r>
      <w:proofErr w:type="spellEnd"/>
      <w:r w:rsidRPr="006E005B">
        <w:rPr>
          <w:rFonts w:eastAsia="Times New Roman" w:cs="Times New Roman"/>
          <w:sz w:val="20"/>
          <w:szCs w:val="20"/>
          <w:lang w:eastAsia="pt-BR"/>
        </w:rPr>
        <w:t xml:space="preserve">, que seria muito mais intensa do que a vingança dos demais homens. Em </w:t>
      </w:r>
      <w:proofErr w:type="spellStart"/>
      <w:proofErr w:type="gramStart"/>
      <w:r w:rsidRPr="006E005B">
        <w:rPr>
          <w:rFonts w:eastAsia="Times New Roman" w:cs="Times New Roman"/>
          <w:sz w:val="20"/>
          <w:szCs w:val="20"/>
          <w:lang w:eastAsia="pt-BR"/>
        </w:rPr>
        <w:t>Mt</w:t>
      </w:r>
      <w:proofErr w:type="spellEnd"/>
      <w:proofErr w:type="gramEnd"/>
      <w:r w:rsidRPr="006E005B">
        <w:rPr>
          <w:rFonts w:eastAsia="Times New Roman" w:cs="Times New Roman"/>
          <w:sz w:val="20"/>
          <w:szCs w:val="20"/>
          <w:lang w:eastAsia="pt-BR"/>
        </w:rPr>
        <w:t xml:space="preserve"> 18, paradoxalmente ao dito de </w:t>
      </w:r>
      <w:proofErr w:type="spellStart"/>
      <w:r w:rsidRPr="006E005B">
        <w:rPr>
          <w:rFonts w:eastAsia="Times New Roman" w:cs="Times New Roman"/>
          <w:sz w:val="20"/>
          <w:szCs w:val="20"/>
          <w:lang w:eastAsia="pt-BR"/>
        </w:rPr>
        <w:t>Lameque</w:t>
      </w:r>
      <w:proofErr w:type="spellEnd"/>
      <w:r w:rsidRPr="006E005B">
        <w:rPr>
          <w:rFonts w:eastAsia="Times New Roman" w:cs="Times New Roman"/>
          <w:sz w:val="20"/>
          <w:szCs w:val="20"/>
          <w:lang w:eastAsia="pt-BR"/>
        </w:rPr>
        <w:t>, Jesus utilizou o numeral “setenta e sete” para mostrar o quanto os cristãos deveriam praticar mais a paciência e o perdão do que as demais pessoas.</w:t>
      </w:r>
    </w:p>
    <w:p w:rsidR="007829D2" w:rsidRPr="006E005B" w:rsidRDefault="007829D2" w:rsidP="007829D2">
      <w:pPr>
        <w:pStyle w:val="SemEspaamento"/>
        <w:rPr>
          <w:rFonts w:cs="Times New Roman"/>
          <w:sz w:val="20"/>
          <w:szCs w:val="20"/>
        </w:rPr>
      </w:pPr>
    </w:p>
    <w:p w:rsidR="007829D2" w:rsidRPr="006E005B" w:rsidRDefault="00C3678D" w:rsidP="007829D2">
      <w:pPr>
        <w:shd w:val="clear" w:color="auto" w:fill="F7F7F7"/>
        <w:jc w:val="left"/>
        <w:rPr>
          <w:rFonts w:eastAsia="Times New Roman" w:cs="Times New Roman"/>
          <w:b/>
          <w:sz w:val="20"/>
          <w:szCs w:val="20"/>
          <w:lang w:eastAsia="pt-BR"/>
        </w:rPr>
      </w:pPr>
      <w:hyperlink r:id="rId10" w:history="1">
        <w:r w:rsidR="007829D2" w:rsidRPr="006E005B">
          <w:rPr>
            <w:rFonts w:eastAsia="Times New Roman" w:cs="Times New Roman"/>
            <w:b/>
            <w:sz w:val="20"/>
            <w:szCs w:val="20"/>
            <w:lang w:eastAsia="pt-BR"/>
          </w:rPr>
          <w:t>Em Lucas 10.1, por que a NTLH traz “setenta e dois” e não “setenta”, como aparece em Almeida?</w:t>
        </w:r>
      </w:hyperlink>
    </w:p>
    <w:p w:rsidR="007829D2" w:rsidRPr="006E005B" w:rsidRDefault="007829D2" w:rsidP="007829D2">
      <w:pPr>
        <w:shd w:val="clear" w:color="auto" w:fill="F3F3F3"/>
        <w:jc w:val="left"/>
        <w:rPr>
          <w:rFonts w:eastAsia="Times New Roman" w:cs="Times New Roman"/>
          <w:sz w:val="20"/>
          <w:szCs w:val="20"/>
          <w:lang w:eastAsia="pt-BR"/>
        </w:rPr>
      </w:pPr>
      <w:r w:rsidRPr="006E005B">
        <w:rPr>
          <w:rFonts w:eastAsia="Times New Roman" w:cs="Times New Roman"/>
          <w:sz w:val="20"/>
          <w:szCs w:val="20"/>
          <w:lang w:eastAsia="pt-BR"/>
        </w:rPr>
        <w:t xml:space="preserve">Um dos problemas textuais mais difíceis do Novo Testamento refere-se ao número de pessoas que Jesus enviou nesta missão descrita a partir de </w:t>
      </w:r>
      <w:proofErr w:type="spellStart"/>
      <w:r w:rsidRPr="006E005B">
        <w:rPr>
          <w:rFonts w:eastAsia="Times New Roman" w:cs="Times New Roman"/>
          <w:sz w:val="20"/>
          <w:szCs w:val="20"/>
          <w:lang w:eastAsia="pt-BR"/>
        </w:rPr>
        <w:t>Lc</w:t>
      </w:r>
      <w:proofErr w:type="spellEnd"/>
      <w:r w:rsidRPr="006E005B">
        <w:rPr>
          <w:rFonts w:eastAsia="Times New Roman" w:cs="Times New Roman"/>
          <w:sz w:val="20"/>
          <w:szCs w:val="20"/>
          <w:lang w:eastAsia="pt-BR"/>
        </w:rPr>
        <w:t xml:space="preserve"> 10.1. Muitos bons manuscritos do Novo Testamento registram setenta, conforme temos nas Edições Revista e Corrigida (RC) e Revista e Atualizada (RA) da tradução de João Ferreira de Almeida. Mas também existem muitos outros manuscritos, igualmente antigos e bem conservados, que dizem setenta e dois (como na NTLH). Com as evidências que se tem à disposição, é impossível ter certeza acerca do que está correto, embora </w:t>
      </w:r>
      <w:proofErr w:type="gramStart"/>
      <w:r w:rsidRPr="006E005B">
        <w:rPr>
          <w:rFonts w:eastAsia="Times New Roman" w:cs="Times New Roman"/>
          <w:sz w:val="20"/>
          <w:szCs w:val="20"/>
          <w:lang w:eastAsia="pt-BR"/>
        </w:rPr>
        <w:t>a maior parte dos estudiosos contemporâneos prefiram</w:t>
      </w:r>
      <w:proofErr w:type="gramEnd"/>
      <w:r w:rsidRPr="006E005B">
        <w:rPr>
          <w:rFonts w:eastAsia="Times New Roman" w:cs="Times New Roman"/>
          <w:sz w:val="20"/>
          <w:szCs w:val="20"/>
          <w:lang w:eastAsia="pt-BR"/>
        </w:rPr>
        <w:t xml:space="preserve"> o texto tal qual se apresenta na NTLH, ou seja, setenta e dois. A Bíblia de Estudo Almeida acrescenta: “É uma possível alusão simbólica à evangelização do mundo pagão, já que tradicionalmente se falava de 70 (ou 72) nações no mundo (as nações enumeradas em </w:t>
      </w:r>
      <w:proofErr w:type="spellStart"/>
      <w:r w:rsidRPr="006E005B">
        <w:rPr>
          <w:rFonts w:eastAsia="Times New Roman" w:cs="Times New Roman"/>
          <w:sz w:val="20"/>
          <w:szCs w:val="20"/>
          <w:lang w:eastAsia="pt-BR"/>
        </w:rPr>
        <w:t>Gn</w:t>
      </w:r>
      <w:proofErr w:type="spellEnd"/>
      <w:r w:rsidRPr="006E005B">
        <w:rPr>
          <w:rFonts w:eastAsia="Times New Roman" w:cs="Times New Roman"/>
          <w:sz w:val="20"/>
          <w:szCs w:val="20"/>
          <w:lang w:eastAsia="pt-BR"/>
        </w:rPr>
        <w:t xml:space="preserve"> 10 são 70 no texto hebraico e 72 na versão grega, LXX).”</w:t>
      </w:r>
    </w:p>
    <w:p w:rsidR="007829D2" w:rsidRPr="006E005B" w:rsidRDefault="007829D2" w:rsidP="007829D2">
      <w:pPr>
        <w:pStyle w:val="SemEspaamento"/>
        <w:rPr>
          <w:rFonts w:cs="Times New Roman"/>
          <w:sz w:val="20"/>
          <w:szCs w:val="20"/>
        </w:rPr>
      </w:pPr>
    </w:p>
    <w:p w:rsidR="00FC308F" w:rsidRPr="006E005B" w:rsidRDefault="00FC308F" w:rsidP="007829D2">
      <w:pPr>
        <w:pStyle w:val="SemEspaamento"/>
        <w:rPr>
          <w:rFonts w:cs="Times New Roman"/>
          <w:sz w:val="20"/>
          <w:szCs w:val="20"/>
        </w:rPr>
      </w:pPr>
    </w:p>
    <w:p w:rsidR="00FC308F" w:rsidRPr="006E005B" w:rsidRDefault="00FC308F" w:rsidP="007829D2">
      <w:pPr>
        <w:pStyle w:val="SemEspaamento"/>
        <w:rPr>
          <w:rFonts w:cs="Times New Roman"/>
          <w:sz w:val="20"/>
          <w:szCs w:val="20"/>
        </w:rPr>
      </w:pPr>
    </w:p>
    <w:p w:rsidR="00FC308F" w:rsidRPr="006E005B" w:rsidRDefault="00FC308F" w:rsidP="007829D2">
      <w:pPr>
        <w:pStyle w:val="SemEspaamento"/>
        <w:rPr>
          <w:rFonts w:cs="Times New Roman"/>
          <w:sz w:val="20"/>
          <w:szCs w:val="20"/>
        </w:rPr>
      </w:pPr>
    </w:p>
    <w:p w:rsidR="00FC308F" w:rsidRPr="006E005B" w:rsidRDefault="00FC308F" w:rsidP="007829D2">
      <w:pPr>
        <w:pStyle w:val="SemEspaamento"/>
        <w:rPr>
          <w:rFonts w:cs="Times New Roman"/>
          <w:sz w:val="20"/>
          <w:szCs w:val="20"/>
        </w:rPr>
      </w:pPr>
    </w:p>
    <w:p w:rsidR="00FC308F" w:rsidRPr="006E005B" w:rsidRDefault="00FC308F" w:rsidP="007829D2">
      <w:pPr>
        <w:pStyle w:val="SemEspaamento"/>
        <w:rPr>
          <w:rFonts w:cs="Times New Roman"/>
          <w:sz w:val="20"/>
          <w:szCs w:val="20"/>
        </w:rPr>
      </w:pPr>
    </w:p>
    <w:p w:rsidR="006E005B" w:rsidRDefault="006E005B" w:rsidP="007829D2">
      <w:pPr>
        <w:pStyle w:val="SemEspaamento"/>
        <w:rPr>
          <w:rFonts w:cs="Times New Roman"/>
          <w:b/>
          <w:sz w:val="20"/>
          <w:szCs w:val="20"/>
        </w:rPr>
      </w:pPr>
    </w:p>
    <w:p w:rsidR="007829D2" w:rsidRPr="006E005B" w:rsidRDefault="007829D2" w:rsidP="007829D2">
      <w:pPr>
        <w:pStyle w:val="SemEspaamento"/>
        <w:rPr>
          <w:rFonts w:cs="Times New Roman"/>
          <w:b/>
          <w:sz w:val="20"/>
          <w:szCs w:val="20"/>
        </w:rPr>
      </w:pPr>
      <w:r w:rsidRPr="006E005B">
        <w:rPr>
          <w:rFonts w:cs="Times New Roman"/>
          <w:b/>
          <w:sz w:val="20"/>
          <w:szCs w:val="20"/>
        </w:rPr>
        <w:lastRenderedPageBreak/>
        <w:t>CURIOSIDADES:</w:t>
      </w:r>
    </w:p>
    <w:p w:rsidR="00FC308F" w:rsidRPr="006E005B" w:rsidRDefault="00FC308F" w:rsidP="007829D2">
      <w:pPr>
        <w:shd w:val="clear" w:color="auto" w:fill="F7F7F7"/>
        <w:jc w:val="left"/>
        <w:rPr>
          <w:rFonts w:eastAsia="Times New Roman" w:cs="Times New Roman"/>
          <w:sz w:val="20"/>
          <w:szCs w:val="20"/>
          <w:lang w:eastAsia="pt-BR"/>
        </w:rPr>
      </w:pPr>
    </w:p>
    <w:p w:rsidR="007829D2" w:rsidRPr="006E005B" w:rsidRDefault="00C3678D" w:rsidP="007829D2">
      <w:pPr>
        <w:shd w:val="clear" w:color="auto" w:fill="F7F7F7"/>
        <w:jc w:val="left"/>
        <w:rPr>
          <w:rFonts w:eastAsia="Times New Roman" w:cs="Times New Roman"/>
          <w:b/>
          <w:sz w:val="20"/>
          <w:szCs w:val="20"/>
          <w:lang w:eastAsia="pt-BR"/>
        </w:rPr>
      </w:pPr>
      <w:hyperlink r:id="rId11" w:history="1">
        <w:r w:rsidR="007829D2" w:rsidRPr="006E005B">
          <w:rPr>
            <w:rFonts w:eastAsia="Times New Roman" w:cs="Times New Roman"/>
            <w:b/>
            <w:sz w:val="20"/>
            <w:szCs w:val="20"/>
            <w:lang w:eastAsia="pt-BR"/>
          </w:rPr>
          <w:t>Quando a Bíblia foi dividida em capítulos e por quem?</w:t>
        </w:r>
      </w:hyperlink>
    </w:p>
    <w:p w:rsidR="007829D2" w:rsidRPr="006E005B" w:rsidRDefault="007829D2" w:rsidP="007829D2">
      <w:pPr>
        <w:shd w:val="clear" w:color="auto" w:fill="F3F3F3"/>
        <w:jc w:val="left"/>
        <w:rPr>
          <w:rFonts w:eastAsia="Times New Roman" w:cs="Times New Roman"/>
          <w:sz w:val="20"/>
          <w:szCs w:val="20"/>
          <w:lang w:eastAsia="pt-BR"/>
        </w:rPr>
      </w:pPr>
      <w:r w:rsidRPr="006E005B">
        <w:rPr>
          <w:rFonts w:eastAsia="Times New Roman" w:cs="Times New Roman"/>
          <w:sz w:val="20"/>
          <w:szCs w:val="20"/>
          <w:lang w:eastAsia="pt-BR"/>
        </w:rPr>
        <w:t xml:space="preserve">A Bíblia Sagrada foi dividida em capítulos no século XIII (entre 1234 e 1242), pelo teólogo Stephen </w:t>
      </w:r>
      <w:proofErr w:type="spellStart"/>
      <w:r w:rsidRPr="006E005B">
        <w:rPr>
          <w:rFonts w:eastAsia="Times New Roman" w:cs="Times New Roman"/>
          <w:sz w:val="20"/>
          <w:szCs w:val="20"/>
          <w:lang w:eastAsia="pt-BR"/>
        </w:rPr>
        <w:t>Langhton</w:t>
      </w:r>
      <w:proofErr w:type="spellEnd"/>
      <w:r w:rsidRPr="006E005B">
        <w:rPr>
          <w:rFonts w:eastAsia="Times New Roman" w:cs="Times New Roman"/>
          <w:sz w:val="20"/>
          <w:szCs w:val="20"/>
          <w:lang w:eastAsia="pt-BR"/>
        </w:rPr>
        <w:t xml:space="preserve">, então Bispo de </w:t>
      </w:r>
      <w:proofErr w:type="spellStart"/>
      <w:r w:rsidRPr="006E005B">
        <w:rPr>
          <w:rFonts w:eastAsia="Times New Roman" w:cs="Times New Roman"/>
          <w:sz w:val="20"/>
          <w:szCs w:val="20"/>
          <w:lang w:eastAsia="pt-BR"/>
        </w:rPr>
        <w:t>Canterbury</w:t>
      </w:r>
      <w:proofErr w:type="spellEnd"/>
      <w:r w:rsidRPr="006E005B">
        <w:rPr>
          <w:rFonts w:eastAsia="Times New Roman" w:cs="Times New Roman"/>
          <w:sz w:val="20"/>
          <w:szCs w:val="20"/>
          <w:lang w:eastAsia="pt-BR"/>
        </w:rPr>
        <w:t>, na Inglaterra, e professor da Universidade de Paris, na França.</w:t>
      </w:r>
    </w:p>
    <w:p w:rsidR="007829D2" w:rsidRPr="006E005B" w:rsidRDefault="007829D2" w:rsidP="007829D2">
      <w:pPr>
        <w:pStyle w:val="SemEspaamento"/>
        <w:rPr>
          <w:rFonts w:cs="Times New Roman"/>
          <w:sz w:val="20"/>
          <w:szCs w:val="20"/>
        </w:rPr>
      </w:pPr>
    </w:p>
    <w:p w:rsidR="00FC308F" w:rsidRPr="006E005B" w:rsidRDefault="00C3678D" w:rsidP="00FC308F">
      <w:pPr>
        <w:shd w:val="clear" w:color="auto" w:fill="F7F7F7"/>
        <w:jc w:val="left"/>
        <w:rPr>
          <w:rFonts w:eastAsia="Times New Roman" w:cs="Times New Roman"/>
          <w:b/>
          <w:sz w:val="20"/>
          <w:szCs w:val="20"/>
          <w:lang w:eastAsia="pt-BR"/>
        </w:rPr>
      </w:pPr>
      <w:hyperlink r:id="rId12" w:history="1">
        <w:r w:rsidR="00FC308F" w:rsidRPr="006E005B">
          <w:rPr>
            <w:rFonts w:eastAsia="Times New Roman" w:cs="Times New Roman"/>
            <w:b/>
            <w:sz w:val="20"/>
            <w:szCs w:val="20"/>
            <w:lang w:eastAsia="pt-BR"/>
          </w:rPr>
          <w:t>Quando a Bíblia foi dividida em versículos e por quem?</w:t>
        </w:r>
      </w:hyperlink>
    </w:p>
    <w:p w:rsidR="00FC308F" w:rsidRPr="006E005B" w:rsidRDefault="00FC308F" w:rsidP="00FC308F">
      <w:pPr>
        <w:shd w:val="clear" w:color="auto" w:fill="F3F3F3"/>
        <w:jc w:val="left"/>
        <w:rPr>
          <w:rFonts w:eastAsia="Times New Roman" w:cs="Times New Roman"/>
          <w:sz w:val="20"/>
          <w:szCs w:val="20"/>
          <w:lang w:eastAsia="pt-BR"/>
        </w:rPr>
      </w:pPr>
      <w:r w:rsidRPr="006E005B">
        <w:rPr>
          <w:rFonts w:eastAsia="Times New Roman" w:cs="Times New Roman"/>
          <w:sz w:val="20"/>
          <w:szCs w:val="20"/>
          <w:lang w:eastAsia="pt-BR"/>
        </w:rPr>
        <w:t xml:space="preserve">A divisão do Antigo Testamento em versículos foi estabelecida por estudiosos judeus das Escrituras Sagradas, chamados de massoretas. Com hábitos monásticos e ascéticos, os massoretas dedicavam suas vidas à recitação e cópia das Escrituras, bem como à formulação da gramática hebraica e técnicas didáticas de ensino do texto bíblico. Foram eles que, entre os séculos IX e X, primeiro dividiram o texto hebraico (do Antigo Testamento) em versículos. Influenciado pelo trabalho dos massoretas no Antigo Testamento, um impressor francês chamado Robert </w:t>
      </w:r>
      <w:proofErr w:type="spellStart"/>
      <w:proofErr w:type="gramStart"/>
      <w:r w:rsidRPr="006E005B">
        <w:rPr>
          <w:rFonts w:eastAsia="Times New Roman" w:cs="Times New Roman"/>
          <w:sz w:val="20"/>
          <w:szCs w:val="20"/>
          <w:lang w:eastAsia="pt-BR"/>
        </w:rPr>
        <w:t>d´Etiénne</w:t>
      </w:r>
      <w:proofErr w:type="spellEnd"/>
      <w:proofErr w:type="gramEnd"/>
      <w:r w:rsidRPr="006E005B">
        <w:rPr>
          <w:rFonts w:eastAsia="Times New Roman" w:cs="Times New Roman"/>
          <w:sz w:val="20"/>
          <w:szCs w:val="20"/>
          <w:lang w:eastAsia="pt-BR"/>
        </w:rPr>
        <w:t xml:space="preserve">, dividiu o Novo Testamento em versículos no ano de 1551. </w:t>
      </w:r>
      <w:proofErr w:type="spellStart"/>
      <w:proofErr w:type="gramStart"/>
      <w:r w:rsidRPr="006E005B">
        <w:rPr>
          <w:rFonts w:eastAsia="Times New Roman" w:cs="Times New Roman"/>
          <w:sz w:val="20"/>
          <w:szCs w:val="20"/>
          <w:lang w:eastAsia="pt-BR"/>
        </w:rPr>
        <w:t>D´Etiénne</w:t>
      </w:r>
      <w:proofErr w:type="spellEnd"/>
      <w:proofErr w:type="gramEnd"/>
      <w:r w:rsidRPr="006E005B">
        <w:rPr>
          <w:rFonts w:eastAsia="Times New Roman" w:cs="Times New Roman"/>
          <w:sz w:val="20"/>
          <w:szCs w:val="20"/>
          <w:lang w:eastAsia="pt-BR"/>
        </w:rPr>
        <w:t xml:space="preserve"> morava então em Gênova, na Itália</w:t>
      </w:r>
    </w:p>
    <w:p w:rsidR="00FC308F" w:rsidRPr="006E005B" w:rsidRDefault="00FC308F" w:rsidP="007829D2">
      <w:pPr>
        <w:pStyle w:val="SemEspaamento"/>
        <w:rPr>
          <w:rFonts w:cs="Times New Roman"/>
          <w:sz w:val="20"/>
          <w:szCs w:val="20"/>
        </w:rPr>
      </w:pPr>
    </w:p>
    <w:p w:rsidR="00FC308F" w:rsidRPr="006E005B" w:rsidRDefault="00C3678D" w:rsidP="00FC308F">
      <w:pPr>
        <w:shd w:val="clear" w:color="auto" w:fill="F7F7F7"/>
        <w:jc w:val="left"/>
        <w:rPr>
          <w:rFonts w:eastAsia="Times New Roman" w:cs="Times New Roman"/>
          <w:b/>
          <w:sz w:val="20"/>
          <w:szCs w:val="20"/>
          <w:lang w:eastAsia="pt-BR"/>
        </w:rPr>
      </w:pPr>
      <w:hyperlink r:id="rId13" w:history="1">
        <w:proofErr w:type="gramStart"/>
        <w:r w:rsidR="00FC308F" w:rsidRPr="006E005B">
          <w:rPr>
            <w:rFonts w:eastAsia="Times New Roman" w:cs="Times New Roman"/>
            <w:b/>
            <w:sz w:val="20"/>
            <w:szCs w:val="20"/>
            <w:lang w:eastAsia="pt-BR"/>
          </w:rPr>
          <w:t>Qual(</w:t>
        </w:r>
        <w:proofErr w:type="gramEnd"/>
        <w:r w:rsidR="00FC308F" w:rsidRPr="006E005B">
          <w:rPr>
            <w:rFonts w:eastAsia="Times New Roman" w:cs="Times New Roman"/>
            <w:b/>
            <w:sz w:val="20"/>
            <w:szCs w:val="20"/>
            <w:lang w:eastAsia="pt-BR"/>
          </w:rPr>
          <w:t>is) a(s) primeira(s) Bíblia(s) completa(s) publicada(s) com a divisão de capítulos e versículos?</w:t>
        </w:r>
      </w:hyperlink>
    </w:p>
    <w:p w:rsidR="00FC308F" w:rsidRPr="006E005B" w:rsidRDefault="00FC308F" w:rsidP="00FC308F">
      <w:pPr>
        <w:shd w:val="clear" w:color="auto" w:fill="F3F3F3"/>
        <w:jc w:val="left"/>
        <w:rPr>
          <w:rFonts w:eastAsia="Times New Roman" w:cs="Times New Roman"/>
          <w:sz w:val="20"/>
          <w:szCs w:val="20"/>
          <w:lang w:eastAsia="pt-BR"/>
        </w:rPr>
      </w:pPr>
      <w:r w:rsidRPr="006E005B">
        <w:rPr>
          <w:rFonts w:eastAsia="Times New Roman" w:cs="Times New Roman"/>
          <w:sz w:val="20"/>
          <w:szCs w:val="20"/>
          <w:lang w:eastAsia="pt-BR"/>
        </w:rPr>
        <w:t>Até boa parte do século XVI, as Bíblias eram publicadas somente com os capítulos. Foi assim, por exemplo, com a Bíblia que Lutero traduziu para o Alemão, por volta de 1530. A primeira Bíblia a ser publicada incluindo integralmente a divisão de capítulos e versículos foi a Bíblia de Genebra, lançada em 1560, na Suíça. Os primeiros editores da Bíblia de Genebra optaram pelos capítulos e versículos vendo nisto grande utilidade para a memorização, localização e comparação de passagens bíblicas. Em Português, a primeira edição do Novo Testamento de João Ferreira de Almeida (1681) foi publicada com a divisão de capítulos e versículos.</w:t>
      </w:r>
    </w:p>
    <w:p w:rsidR="00FC308F" w:rsidRPr="006E005B" w:rsidRDefault="00FC308F" w:rsidP="007829D2">
      <w:pPr>
        <w:pStyle w:val="SemEspaamento"/>
        <w:rPr>
          <w:rFonts w:cs="Times New Roman"/>
          <w:sz w:val="20"/>
          <w:szCs w:val="20"/>
        </w:rPr>
      </w:pPr>
    </w:p>
    <w:p w:rsidR="00FC308F" w:rsidRPr="006E005B" w:rsidRDefault="00C3678D" w:rsidP="00FC308F">
      <w:pPr>
        <w:shd w:val="clear" w:color="auto" w:fill="F7F7F7"/>
        <w:jc w:val="left"/>
        <w:rPr>
          <w:rFonts w:eastAsia="Times New Roman" w:cs="Times New Roman"/>
          <w:b/>
          <w:sz w:val="20"/>
          <w:szCs w:val="20"/>
          <w:lang w:eastAsia="pt-BR"/>
        </w:rPr>
      </w:pPr>
      <w:hyperlink r:id="rId14" w:history="1">
        <w:r w:rsidR="00FC308F" w:rsidRPr="006E005B">
          <w:rPr>
            <w:rFonts w:eastAsia="Times New Roman" w:cs="Times New Roman"/>
            <w:b/>
            <w:sz w:val="20"/>
            <w:szCs w:val="20"/>
            <w:lang w:eastAsia="pt-BR"/>
          </w:rPr>
          <w:t>Quais os documentos mais antigos que trazem trechos bíblicos?</w:t>
        </w:r>
      </w:hyperlink>
    </w:p>
    <w:p w:rsidR="00FC308F" w:rsidRPr="006E005B" w:rsidRDefault="00FC308F" w:rsidP="00FC308F">
      <w:pPr>
        <w:shd w:val="clear" w:color="auto" w:fill="F3F3F3"/>
        <w:jc w:val="left"/>
        <w:rPr>
          <w:rFonts w:eastAsia="Times New Roman" w:cs="Times New Roman"/>
          <w:sz w:val="20"/>
          <w:szCs w:val="20"/>
          <w:lang w:eastAsia="pt-BR"/>
        </w:rPr>
      </w:pPr>
      <w:r w:rsidRPr="006E005B">
        <w:rPr>
          <w:rFonts w:eastAsia="Times New Roman" w:cs="Times New Roman"/>
          <w:sz w:val="20"/>
          <w:szCs w:val="20"/>
          <w:lang w:eastAsia="pt-BR"/>
        </w:rPr>
        <w:t>O documento mais antigo que traz um trecho da Bíblia é um fragmento dos Rolos do mar Morto, encontrado próximo da costa do mar Morto em Israel. Escrita em torno de 225 a.C., a passagem é de um dos livros de Samuel que faz parte do Antigo Testamento. O texto mais antigo do Novo Testamento existente é um pedaço do Evangelho de João. Escrito em torno de 125 d.C., talvez apenas 30 anos depois da composição do Evangelho, o fragmento contém partes de João 18.31-33, incluindo a pergunta de Pilatos a Jesus: “Você é o rei dos judeus?”.</w:t>
      </w:r>
    </w:p>
    <w:p w:rsidR="00FC308F" w:rsidRPr="006E005B" w:rsidRDefault="00FC308F" w:rsidP="007829D2">
      <w:pPr>
        <w:pStyle w:val="SemEspaamento"/>
        <w:rPr>
          <w:rFonts w:cs="Times New Roman"/>
          <w:sz w:val="20"/>
          <w:szCs w:val="20"/>
        </w:rPr>
      </w:pPr>
    </w:p>
    <w:p w:rsidR="00FC308F" w:rsidRPr="006E005B" w:rsidRDefault="00C3678D" w:rsidP="00FC308F">
      <w:pPr>
        <w:shd w:val="clear" w:color="auto" w:fill="F7F7F7"/>
        <w:jc w:val="left"/>
        <w:rPr>
          <w:rFonts w:eastAsia="Times New Roman" w:cs="Times New Roman"/>
          <w:b/>
          <w:sz w:val="20"/>
          <w:szCs w:val="20"/>
          <w:lang w:eastAsia="pt-BR"/>
        </w:rPr>
      </w:pPr>
      <w:hyperlink r:id="rId15" w:history="1">
        <w:r w:rsidR="00FC308F" w:rsidRPr="006E005B">
          <w:rPr>
            <w:rFonts w:eastAsia="Times New Roman" w:cs="Times New Roman"/>
            <w:b/>
            <w:sz w:val="20"/>
            <w:szCs w:val="20"/>
            <w:lang w:eastAsia="pt-BR"/>
          </w:rPr>
          <w:t>Em que ano nasceu Jesus?</w:t>
        </w:r>
      </w:hyperlink>
    </w:p>
    <w:p w:rsidR="00FC308F" w:rsidRPr="006E005B" w:rsidRDefault="00FC308F" w:rsidP="00FC308F">
      <w:pPr>
        <w:shd w:val="clear" w:color="auto" w:fill="F3F3F3"/>
        <w:jc w:val="left"/>
        <w:rPr>
          <w:rFonts w:eastAsia="Times New Roman" w:cs="Times New Roman"/>
          <w:sz w:val="20"/>
          <w:szCs w:val="20"/>
          <w:lang w:eastAsia="pt-BR"/>
        </w:rPr>
      </w:pPr>
      <w:r w:rsidRPr="006E005B">
        <w:rPr>
          <w:rFonts w:eastAsia="Times New Roman" w:cs="Times New Roman"/>
          <w:sz w:val="20"/>
          <w:szCs w:val="20"/>
          <w:lang w:eastAsia="pt-BR"/>
        </w:rPr>
        <w:t xml:space="preserve">Jesus nasceu em Belém da Judéia uns dois anos antes da morte de Herodes, o Grande, o que aconteceu em </w:t>
      </w:r>
      <w:proofErr w:type="gramStart"/>
      <w:r w:rsidRPr="006E005B">
        <w:rPr>
          <w:rFonts w:eastAsia="Times New Roman" w:cs="Times New Roman"/>
          <w:sz w:val="20"/>
          <w:szCs w:val="20"/>
          <w:lang w:eastAsia="pt-BR"/>
        </w:rPr>
        <w:t>4</w:t>
      </w:r>
      <w:proofErr w:type="gramEnd"/>
      <w:r w:rsidRPr="006E005B">
        <w:rPr>
          <w:rFonts w:eastAsia="Times New Roman" w:cs="Times New Roman"/>
          <w:sz w:val="20"/>
          <w:szCs w:val="20"/>
          <w:lang w:eastAsia="pt-BR"/>
        </w:rPr>
        <w:t xml:space="preserve"> a.C. Quando o calendário romano foi reformado, séculos mais tarde, houve um erro de uns seis anos no cálculo do começo da era cristã. É por isso que, em vez do ano </w:t>
      </w:r>
      <w:proofErr w:type="gramStart"/>
      <w:r w:rsidRPr="006E005B">
        <w:rPr>
          <w:rFonts w:eastAsia="Times New Roman" w:cs="Times New Roman"/>
          <w:sz w:val="20"/>
          <w:szCs w:val="20"/>
          <w:lang w:eastAsia="pt-BR"/>
        </w:rPr>
        <w:t>1</w:t>
      </w:r>
      <w:proofErr w:type="gramEnd"/>
      <w:r w:rsidRPr="006E005B">
        <w:rPr>
          <w:rFonts w:eastAsia="Times New Roman" w:cs="Times New Roman"/>
          <w:sz w:val="20"/>
          <w:szCs w:val="20"/>
          <w:lang w:eastAsia="pt-BR"/>
        </w:rPr>
        <w:t xml:space="preserve"> da era cristã, a data correta do nascimento de Jesus é 6 a.C.</w:t>
      </w:r>
    </w:p>
    <w:p w:rsidR="00FC308F" w:rsidRPr="006E005B" w:rsidRDefault="00FC308F" w:rsidP="007829D2">
      <w:pPr>
        <w:pStyle w:val="SemEspaamento"/>
        <w:rPr>
          <w:rFonts w:cs="Times New Roman"/>
          <w:sz w:val="20"/>
          <w:szCs w:val="20"/>
        </w:rPr>
      </w:pPr>
    </w:p>
    <w:p w:rsidR="00CC2D94" w:rsidRPr="006E005B" w:rsidRDefault="005D6C22" w:rsidP="00CC2D94">
      <w:pPr>
        <w:pStyle w:val="NormalWeb"/>
        <w:shd w:val="clear" w:color="auto" w:fill="F8FCFF"/>
        <w:rPr>
          <w:sz w:val="20"/>
          <w:szCs w:val="20"/>
          <w:lang w:val="pt-PT"/>
        </w:rPr>
      </w:pPr>
      <w:r w:rsidRPr="006E005B">
        <w:rPr>
          <w:b/>
          <w:bCs/>
          <w:sz w:val="20"/>
          <w:szCs w:val="20"/>
          <w:lang w:val="pt-PT"/>
        </w:rPr>
        <w:t xml:space="preserve">Que língua era o </w:t>
      </w:r>
      <w:r w:rsidR="00CC2D94" w:rsidRPr="006E005B">
        <w:rPr>
          <w:b/>
          <w:bCs/>
          <w:sz w:val="20"/>
          <w:szCs w:val="20"/>
          <w:lang w:val="pt-PT"/>
        </w:rPr>
        <w:t>Aramaico</w:t>
      </w:r>
      <w:r w:rsidRPr="006E005B">
        <w:rPr>
          <w:b/>
          <w:bCs/>
          <w:sz w:val="20"/>
          <w:szCs w:val="20"/>
          <w:lang w:val="pt-PT"/>
        </w:rPr>
        <w:t>? http://pt.wikipedia.org/wiki/Aramaico</w:t>
      </w:r>
      <w:r w:rsidRPr="006E005B">
        <w:rPr>
          <w:b/>
          <w:bCs/>
          <w:sz w:val="20"/>
          <w:szCs w:val="20"/>
          <w:lang w:val="pt-PT"/>
        </w:rPr>
        <w:br/>
      </w:r>
      <w:r w:rsidRPr="006E005B">
        <w:rPr>
          <w:bCs/>
          <w:sz w:val="20"/>
          <w:szCs w:val="20"/>
          <w:lang w:val="pt-PT"/>
        </w:rPr>
        <w:t>Aramaico</w:t>
      </w:r>
      <w:r w:rsidR="00CC2D94" w:rsidRPr="006E005B">
        <w:rPr>
          <w:sz w:val="20"/>
          <w:szCs w:val="20"/>
          <w:lang w:val="pt-PT"/>
        </w:rPr>
        <w:t xml:space="preserve"> é a designação que recebem os diferentes dialetos de um idioma com alfabeto próprio e com uma história de mais de três mil anos, utilizado por povos que habitavam o Oriente Médio. Foi a língua administrativa e religiosa de diversos impérios da Antiguidade, além de ser o idioma original de muitas partes dos livros bíblicos de Daniel e Esdras, assim como do Talmude.</w:t>
      </w:r>
    </w:p>
    <w:p w:rsidR="00CC2D94" w:rsidRPr="006E005B" w:rsidRDefault="00CC2D94" w:rsidP="00CC2D94">
      <w:pPr>
        <w:pStyle w:val="NormalWeb"/>
        <w:shd w:val="clear" w:color="auto" w:fill="F8FCFF"/>
        <w:rPr>
          <w:sz w:val="20"/>
          <w:szCs w:val="20"/>
          <w:lang w:val="pt-PT"/>
        </w:rPr>
      </w:pPr>
      <w:r w:rsidRPr="006E005B">
        <w:rPr>
          <w:sz w:val="20"/>
          <w:szCs w:val="20"/>
          <w:lang w:val="pt-PT"/>
        </w:rPr>
        <w:t>Pertencendo à família de línguas afro-asiáticas, é classificada no subgrupo das línguas semíticas, à qual também pertencem o árabe e o hebraico.</w:t>
      </w:r>
    </w:p>
    <w:p w:rsidR="00CC2D94" w:rsidRPr="006E005B" w:rsidRDefault="00CC2D94" w:rsidP="00CC2D94">
      <w:pPr>
        <w:pStyle w:val="NormalWeb"/>
        <w:shd w:val="clear" w:color="auto" w:fill="F8FCFF"/>
        <w:rPr>
          <w:sz w:val="20"/>
          <w:szCs w:val="20"/>
          <w:lang w:val="pt-PT"/>
        </w:rPr>
      </w:pPr>
      <w:r w:rsidRPr="006E005B">
        <w:rPr>
          <w:sz w:val="20"/>
          <w:szCs w:val="20"/>
          <w:lang w:val="pt-PT"/>
        </w:rPr>
        <w:t>O aramaico foi, possivelmente, a língua falada por Jesus e ainda hoje é a língua materna de algumas pequenas comunidades no Oriente Médio, especialmente no interior da Síria; e sua longevidade se deve ao fato de ser escrito e falado pelos aldeões cristãos que durante milênios habitavam as cidades ao norte de Damasco, capital da Síria, entre elas reconhecidamente os vilarejos de Maalula e Yabrud, esse último "onde Jesus Cristo hospedou-se por 3 dias" além dessas outras aldeias da Mesopotâmia reconhecidamente católicas por onde Cristo passou, como Tur'Abdin ao sul da Turquia, fizeram com que o aramaico chegasse intacto até os dias de hoje.</w:t>
      </w:r>
    </w:p>
    <w:p w:rsidR="00CC2D94" w:rsidRPr="006E005B" w:rsidRDefault="00CC2D94" w:rsidP="007829D2">
      <w:pPr>
        <w:pStyle w:val="SemEspaamento"/>
        <w:rPr>
          <w:rFonts w:cs="Times New Roman"/>
          <w:sz w:val="20"/>
          <w:szCs w:val="20"/>
          <w:lang w:val="pt-PT"/>
        </w:rPr>
      </w:pPr>
    </w:p>
    <w:sectPr w:rsidR="00CC2D94" w:rsidRPr="006E005B" w:rsidSect="004F676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829D2"/>
    <w:rsid w:val="00385A58"/>
    <w:rsid w:val="003E2AC0"/>
    <w:rsid w:val="004F6761"/>
    <w:rsid w:val="004F7729"/>
    <w:rsid w:val="005D6C22"/>
    <w:rsid w:val="006E005B"/>
    <w:rsid w:val="006F1913"/>
    <w:rsid w:val="007829D2"/>
    <w:rsid w:val="00BE23CD"/>
    <w:rsid w:val="00C3678D"/>
    <w:rsid w:val="00CC2D94"/>
    <w:rsid w:val="00E15ABA"/>
    <w:rsid w:val="00F67B86"/>
    <w:rsid w:val="00FC308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SemEspaamento"/>
    <w:qFormat/>
    <w:rsid w:val="003E2AC0"/>
    <w:pPr>
      <w:spacing w:after="0" w:line="240" w:lineRule="auto"/>
      <w:jc w:val="both"/>
    </w:pPr>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3E2AC0"/>
    <w:pPr>
      <w:spacing w:after="0" w:line="240" w:lineRule="auto"/>
    </w:pPr>
    <w:rPr>
      <w:rFonts w:ascii="Times New Roman" w:hAnsi="Times New Roman"/>
      <w:sz w:val="24"/>
    </w:rPr>
  </w:style>
  <w:style w:type="character" w:styleId="Hyperlink">
    <w:name w:val="Hyperlink"/>
    <w:basedOn w:val="Fontepargpadro"/>
    <w:uiPriority w:val="99"/>
    <w:unhideWhenUsed/>
    <w:rsid w:val="007829D2"/>
    <w:rPr>
      <w:color w:val="0000FF" w:themeColor="hyperlink"/>
      <w:u w:val="single"/>
    </w:rPr>
  </w:style>
  <w:style w:type="paragraph" w:styleId="NormalWeb">
    <w:name w:val="Normal (Web)"/>
    <w:basedOn w:val="Normal"/>
    <w:uiPriority w:val="99"/>
    <w:semiHidden/>
    <w:unhideWhenUsed/>
    <w:rsid w:val="00CC2D94"/>
    <w:pPr>
      <w:spacing w:before="100" w:beforeAutospacing="1" w:after="100" w:afterAutospacing="1"/>
      <w:jc w:val="left"/>
    </w:pPr>
    <w:rPr>
      <w:rFonts w:eastAsia="Times New Roman" w:cs="Times New Roman"/>
      <w:szCs w:val="24"/>
      <w:lang w:eastAsia="pt-BR"/>
    </w:rPr>
  </w:style>
</w:styles>
</file>

<file path=word/webSettings.xml><?xml version="1.0" encoding="utf-8"?>
<w:webSettings xmlns:r="http://schemas.openxmlformats.org/officeDocument/2006/relationships" xmlns:w="http://schemas.openxmlformats.org/wordprocessingml/2006/main">
  <w:divs>
    <w:div w:id="415246156">
      <w:bodyDiv w:val="1"/>
      <w:marLeft w:val="0"/>
      <w:marRight w:val="0"/>
      <w:marTop w:val="0"/>
      <w:marBottom w:val="0"/>
      <w:divBdr>
        <w:top w:val="none" w:sz="0" w:space="0" w:color="auto"/>
        <w:left w:val="none" w:sz="0" w:space="0" w:color="auto"/>
        <w:bottom w:val="none" w:sz="0" w:space="0" w:color="auto"/>
        <w:right w:val="none" w:sz="0" w:space="0" w:color="auto"/>
      </w:divBdr>
      <w:divsChild>
        <w:div w:id="111901962">
          <w:marLeft w:val="0"/>
          <w:marRight w:val="0"/>
          <w:marTop w:val="0"/>
          <w:marBottom w:val="0"/>
          <w:divBdr>
            <w:top w:val="single" w:sz="48" w:space="0" w:color="FFFFFF"/>
            <w:left w:val="single" w:sz="48" w:space="0" w:color="FFFFFF"/>
            <w:bottom w:val="single" w:sz="48" w:space="0" w:color="FFFFFF"/>
            <w:right w:val="none" w:sz="0" w:space="0" w:color="auto"/>
          </w:divBdr>
          <w:divsChild>
            <w:div w:id="1929187900">
              <w:marLeft w:val="0"/>
              <w:marRight w:val="0"/>
              <w:marTop w:val="0"/>
              <w:marBottom w:val="0"/>
              <w:divBdr>
                <w:top w:val="none" w:sz="0" w:space="0" w:color="auto"/>
                <w:left w:val="none" w:sz="0" w:space="0" w:color="auto"/>
                <w:bottom w:val="none" w:sz="0" w:space="0" w:color="auto"/>
                <w:right w:val="none" w:sz="0" w:space="0" w:color="auto"/>
              </w:divBdr>
              <w:divsChild>
                <w:div w:id="965818949">
                  <w:marLeft w:val="0"/>
                  <w:marRight w:val="0"/>
                  <w:marTop w:val="0"/>
                  <w:marBottom w:val="0"/>
                  <w:divBdr>
                    <w:top w:val="none" w:sz="0" w:space="0" w:color="auto"/>
                    <w:left w:val="none" w:sz="0" w:space="0" w:color="auto"/>
                    <w:bottom w:val="none" w:sz="0" w:space="0" w:color="auto"/>
                    <w:right w:val="none" w:sz="0" w:space="0" w:color="auto"/>
                  </w:divBdr>
                  <w:divsChild>
                    <w:div w:id="1108817997">
                      <w:marLeft w:val="0"/>
                      <w:marRight w:val="0"/>
                      <w:marTop w:val="0"/>
                      <w:marBottom w:val="0"/>
                      <w:divBdr>
                        <w:top w:val="single" w:sz="4" w:space="0" w:color="EFEFEF"/>
                        <w:left w:val="single" w:sz="4" w:space="0" w:color="EFEFEF"/>
                        <w:bottom w:val="single" w:sz="4" w:space="0" w:color="EFEFEF"/>
                        <w:right w:val="single" w:sz="4" w:space="0" w:color="EFEFEF"/>
                      </w:divBdr>
                      <w:divsChild>
                        <w:div w:id="695346480">
                          <w:marLeft w:val="0"/>
                          <w:marRight w:val="0"/>
                          <w:marTop w:val="0"/>
                          <w:marBottom w:val="0"/>
                          <w:divBdr>
                            <w:top w:val="none" w:sz="0" w:space="0" w:color="auto"/>
                            <w:left w:val="none" w:sz="0" w:space="0" w:color="auto"/>
                            <w:bottom w:val="none" w:sz="0" w:space="0" w:color="auto"/>
                            <w:right w:val="none" w:sz="0" w:space="0" w:color="auto"/>
                          </w:divBdr>
                        </w:div>
                      </w:divsChild>
                    </w:div>
                    <w:div w:id="1978799510">
                      <w:marLeft w:val="0"/>
                      <w:marRight w:val="0"/>
                      <w:marTop w:val="0"/>
                      <w:marBottom w:val="0"/>
                      <w:divBdr>
                        <w:top w:val="single" w:sz="4" w:space="3" w:color="EFEFEF"/>
                        <w:left w:val="single" w:sz="4" w:space="3" w:color="EFEFEF"/>
                        <w:bottom w:val="single" w:sz="4" w:space="3" w:color="EFEFEF"/>
                        <w:right w:val="single" w:sz="4" w:space="3" w:color="EFEFEF"/>
                      </w:divBdr>
                    </w:div>
                  </w:divsChild>
                </w:div>
              </w:divsChild>
            </w:div>
          </w:divsChild>
        </w:div>
      </w:divsChild>
    </w:div>
    <w:div w:id="448206406">
      <w:bodyDiv w:val="1"/>
      <w:marLeft w:val="0"/>
      <w:marRight w:val="0"/>
      <w:marTop w:val="0"/>
      <w:marBottom w:val="0"/>
      <w:divBdr>
        <w:top w:val="none" w:sz="0" w:space="0" w:color="auto"/>
        <w:left w:val="none" w:sz="0" w:space="0" w:color="auto"/>
        <w:bottom w:val="none" w:sz="0" w:space="0" w:color="auto"/>
        <w:right w:val="none" w:sz="0" w:space="0" w:color="auto"/>
      </w:divBdr>
      <w:divsChild>
        <w:div w:id="1642005795">
          <w:marLeft w:val="0"/>
          <w:marRight w:val="0"/>
          <w:marTop w:val="0"/>
          <w:marBottom w:val="0"/>
          <w:divBdr>
            <w:top w:val="single" w:sz="48" w:space="0" w:color="FFFFFF"/>
            <w:left w:val="single" w:sz="48" w:space="0" w:color="FFFFFF"/>
            <w:bottom w:val="single" w:sz="48" w:space="0" w:color="FFFFFF"/>
            <w:right w:val="none" w:sz="0" w:space="0" w:color="auto"/>
          </w:divBdr>
          <w:divsChild>
            <w:div w:id="121777785">
              <w:marLeft w:val="0"/>
              <w:marRight w:val="0"/>
              <w:marTop w:val="0"/>
              <w:marBottom w:val="0"/>
              <w:divBdr>
                <w:top w:val="none" w:sz="0" w:space="0" w:color="auto"/>
                <w:left w:val="none" w:sz="0" w:space="0" w:color="auto"/>
                <w:bottom w:val="none" w:sz="0" w:space="0" w:color="auto"/>
                <w:right w:val="none" w:sz="0" w:space="0" w:color="auto"/>
              </w:divBdr>
              <w:divsChild>
                <w:div w:id="138890152">
                  <w:marLeft w:val="0"/>
                  <w:marRight w:val="0"/>
                  <w:marTop w:val="0"/>
                  <w:marBottom w:val="0"/>
                  <w:divBdr>
                    <w:top w:val="none" w:sz="0" w:space="0" w:color="auto"/>
                    <w:left w:val="none" w:sz="0" w:space="0" w:color="auto"/>
                    <w:bottom w:val="none" w:sz="0" w:space="0" w:color="auto"/>
                    <w:right w:val="none" w:sz="0" w:space="0" w:color="auto"/>
                  </w:divBdr>
                  <w:divsChild>
                    <w:div w:id="394595967">
                      <w:marLeft w:val="0"/>
                      <w:marRight w:val="0"/>
                      <w:marTop w:val="0"/>
                      <w:marBottom w:val="0"/>
                      <w:divBdr>
                        <w:top w:val="single" w:sz="4" w:space="0" w:color="EFEFEF"/>
                        <w:left w:val="single" w:sz="4" w:space="0" w:color="EFEFEF"/>
                        <w:bottom w:val="single" w:sz="4" w:space="0" w:color="EFEFEF"/>
                        <w:right w:val="single" w:sz="4" w:space="0" w:color="EFEFEF"/>
                      </w:divBdr>
                      <w:divsChild>
                        <w:div w:id="834149835">
                          <w:marLeft w:val="0"/>
                          <w:marRight w:val="0"/>
                          <w:marTop w:val="0"/>
                          <w:marBottom w:val="0"/>
                          <w:divBdr>
                            <w:top w:val="none" w:sz="0" w:space="0" w:color="auto"/>
                            <w:left w:val="none" w:sz="0" w:space="0" w:color="auto"/>
                            <w:bottom w:val="none" w:sz="0" w:space="0" w:color="auto"/>
                            <w:right w:val="none" w:sz="0" w:space="0" w:color="auto"/>
                          </w:divBdr>
                        </w:div>
                      </w:divsChild>
                    </w:div>
                    <w:div w:id="589235597">
                      <w:marLeft w:val="0"/>
                      <w:marRight w:val="0"/>
                      <w:marTop w:val="0"/>
                      <w:marBottom w:val="0"/>
                      <w:divBdr>
                        <w:top w:val="single" w:sz="4" w:space="3" w:color="EFEFEF"/>
                        <w:left w:val="single" w:sz="4" w:space="3" w:color="EFEFEF"/>
                        <w:bottom w:val="single" w:sz="4" w:space="3" w:color="EFEFEF"/>
                        <w:right w:val="single" w:sz="4" w:space="3" w:color="EFEFEF"/>
                      </w:divBdr>
                    </w:div>
                  </w:divsChild>
                </w:div>
              </w:divsChild>
            </w:div>
          </w:divsChild>
        </w:div>
      </w:divsChild>
    </w:div>
    <w:div w:id="583496654">
      <w:bodyDiv w:val="1"/>
      <w:marLeft w:val="0"/>
      <w:marRight w:val="0"/>
      <w:marTop w:val="0"/>
      <w:marBottom w:val="0"/>
      <w:divBdr>
        <w:top w:val="none" w:sz="0" w:space="0" w:color="auto"/>
        <w:left w:val="none" w:sz="0" w:space="0" w:color="auto"/>
        <w:bottom w:val="none" w:sz="0" w:space="0" w:color="auto"/>
        <w:right w:val="none" w:sz="0" w:space="0" w:color="auto"/>
      </w:divBdr>
      <w:divsChild>
        <w:div w:id="1776169661">
          <w:marLeft w:val="0"/>
          <w:marRight w:val="0"/>
          <w:marTop w:val="0"/>
          <w:marBottom w:val="0"/>
          <w:divBdr>
            <w:top w:val="single" w:sz="48" w:space="0" w:color="FFFFFF"/>
            <w:left w:val="single" w:sz="48" w:space="0" w:color="FFFFFF"/>
            <w:bottom w:val="single" w:sz="48" w:space="0" w:color="FFFFFF"/>
            <w:right w:val="none" w:sz="0" w:space="0" w:color="auto"/>
          </w:divBdr>
          <w:divsChild>
            <w:div w:id="13385642">
              <w:marLeft w:val="0"/>
              <w:marRight w:val="0"/>
              <w:marTop w:val="0"/>
              <w:marBottom w:val="0"/>
              <w:divBdr>
                <w:top w:val="none" w:sz="0" w:space="0" w:color="auto"/>
                <w:left w:val="none" w:sz="0" w:space="0" w:color="auto"/>
                <w:bottom w:val="none" w:sz="0" w:space="0" w:color="auto"/>
                <w:right w:val="none" w:sz="0" w:space="0" w:color="auto"/>
              </w:divBdr>
              <w:divsChild>
                <w:div w:id="1703089187">
                  <w:marLeft w:val="0"/>
                  <w:marRight w:val="0"/>
                  <w:marTop w:val="0"/>
                  <w:marBottom w:val="0"/>
                  <w:divBdr>
                    <w:top w:val="none" w:sz="0" w:space="0" w:color="auto"/>
                    <w:left w:val="none" w:sz="0" w:space="0" w:color="auto"/>
                    <w:bottom w:val="none" w:sz="0" w:space="0" w:color="auto"/>
                    <w:right w:val="none" w:sz="0" w:space="0" w:color="auto"/>
                  </w:divBdr>
                  <w:divsChild>
                    <w:div w:id="250705999">
                      <w:marLeft w:val="0"/>
                      <w:marRight w:val="0"/>
                      <w:marTop w:val="0"/>
                      <w:marBottom w:val="0"/>
                      <w:divBdr>
                        <w:top w:val="single" w:sz="4" w:space="0" w:color="EFEFEF"/>
                        <w:left w:val="single" w:sz="4" w:space="0" w:color="EFEFEF"/>
                        <w:bottom w:val="single" w:sz="4" w:space="0" w:color="EFEFEF"/>
                        <w:right w:val="single" w:sz="4" w:space="0" w:color="EFEFEF"/>
                      </w:divBdr>
                      <w:divsChild>
                        <w:div w:id="884634459">
                          <w:marLeft w:val="0"/>
                          <w:marRight w:val="0"/>
                          <w:marTop w:val="0"/>
                          <w:marBottom w:val="0"/>
                          <w:divBdr>
                            <w:top w:val="none" w:sz="0" w:space="0" w:color="auto"/>
                            <w:left w:val="none" w:sz="0" w:space="0" w:color="auto"/>
                            <w:bottom w:val="none" w:sz="0" w:space="0" w:color="auto"/>
                            <w:right w:val="none" w:sz="0" w:space="0" w:color="auto"/>
                          </w:divBdr>
                        </w:div>
                      </w:divsChild>
                    </w:div>
                    <w:div w:id="505822255">
                      <w:marLeft w:val="0"/>
                      <w:marRight w:val="0"/>
                      <w:marTop w:val="0"/>
                      <w:marBottom w:val="0"/>
                      <w:divBdr>
                        <w:top w:val="single" w:sz="4" w:space="3" w:color="EFEFEF"/>
                        <w:left w:val="single" w:sz="4" w:space="3" w:color="EFEFEF"/>
                        <w:bottom w:val="single" w:sz="4" w:space="3" w:color="EFEFEF"/>
                        <w:right w:val="single" w:sz="4" w:space="3" w:color="EFEFEF"/>
                      </w:divBdr>
                    </w:div>
                  </w:divsChild>
                </w:div>
              </w:divsChild>
            </w:div>
          </w:divsChild>
        </w:div>
      </w:divsChild>
    </w:div>
    <w:div w:id="1032925656">
      <w:bodyDiv w:val="1"/>
      <w:marLeft w:val="0"/>
      <w:marRight w:val="0"/>
      <w:marTop w:val="0"/>
      <w:marBottom w:val="0"/>
      <w:divBdr>
        <w:top w:val="none" w:sz="0" w:space="0" w:color="auto"/>
        <w:left w:val="none" w:sz="0" w:space="0" w:color="auto"/>
        <w:bottom w:val="none" w:sz="0" w:space="0" w:color="auto"/>
        <w:right w:val="none" w:sz="0" w:space="0" w:color="auto"/>
      </w:divBdr>
      <w:divsChild>
        <w:div w:id="1114785518">
          <w:marLeft w:val="0"/>
          <w:marRight w:val="0"/>
          <w:marTop w:val="0"/>
          <w:marBottom w:val="0"/>
          <w:divBdr>
            <w:top w:val="single" w:sz="48" w:space="0" w:color="FFFFFF"/>
            <w:left w:val="single" w:sz="48" w:space="0" w:color="FFFFFF"/>
            <w:bottom w:val="single" w:sz="48" w:space="0" w:color="FFFFFF"/>
            <w:right w:val="none" w:sz="0" w:space="0" w:color="auto"/>
          </w:divBdr>
          <w:divsChild>
            <w:div w:id="262497275">
              <w:marLeft w:val="0"/>
              <w:marRight w:val="0"/>
              <w:marTop w:val="0"/>
              <w:marBottom w:val="0"/>
              <w:divBdr>
                <w:top w:val="none" w:sz="0" w:space="0" w:color="auto"/>
                <w:left w:val="none" w:sz="0" w:space="0" w:color="auto"/>
                <w:bottom w:val="none" w:sz="0" w:space="0" w:color="auto"/>
                <w:right w:val="none" w:sz="0" w:space="0" w:color="auto"/>
              </w:divBdr>
              <w:divsChild>
                <w:div w:id="803812042">
                  <w:marLeft w:val="0"/>
                  <w:marRight w:val="0"/>
                  <w:marTop w:val="0"/>
                  <w:marBottom w:val="0"/>
                  <w:divBdr>
                    <w:top w:val="none" w:sz="0" w:space="0" w:color="auto"/>
                    <w:left w:val="none" w:sz="0" w:space="0" w:color="auto"/>
                    <w:bottom w:val="none" w:sz="0" w:space="0" w:color="auto"/>
                    <w:right w:val="none" w:sz="0" w:space="0" w:color="auto"/>
                  </w:divBdr>
                  <w:divsChild>
                    <w:div w:id="1145973273">
                      <w:marLeft w:val="0"/>
                      <w:marRight w:val="0"/>
                      <w:marTop w:val="0"/>
                      <w:marBottom w:val="0"/>
                      <w:divBdr>
                        <w:top w:val="single" w:sz="4" w:space="0" w:color="EFEFEF"/>
                        <w:left w:val="single" w:sz="4" w:space="0" w:color="EFEFEF"/>
                        <w:bottom w:val="single" w:sz="4" w:space="0" w:color="EFEFEF"/>
                        <w:right w:val="single" w:sz="4" w:space="0" w:color="EFEFEF"/>
                      </w:divBdr>
                      <w:divsChild>
                        <w:div w:id="1881432730">
                          <w:marLeft w:val="0"/>
                          <w:marRight w:val="0"/>
                          <w:marTop w:val="0"/>
                          <w:marBottom w:val="0"/>
                          <w:divBdr>
                            <w:top w:val="none" w:sz="0" w:space="0" w:color="auto"/>
                            <w:left w:val="none" w:sz="0" w:space="0" w:color="auto"/>
                            <w:bottom w:val="none" w:sz="0" w:space="0" w:color="auto"/>
                            <w:right w:val="none" w:sz="0" w:space="0" w:color="auto"/>
                          </w:divBdr>
                        </w:div>
                      </w:divsChild>
                    </w:div>
                    <w:div w:id="222065516">
                      <w:marLeft w:val="0"/>
                      <w:marRight w:val="0"/>
                      <w:marTop w:val="0"/>
                      <w:marBottom w:val="0"/>
                      <w:divBdr>
                        <w:top w:val="single" w:sz="4" w:space="3" w:color="EFEFEF"/>
                        <w:left w:val="single" w:sz="4" w:space="3" w:color="EFEFEF"/>
                        <w:bottom w:val="single" w:sz="4" w:space="3" w:color="EFEFEF"/>
                        <w:right w:val="single" w:sz="4" w:space="3" w:color="EFEFEF"/>
                      </w:divBdr>
                    </w:div>
                  </w:divsChild>
                </w:div>
              </w:divsChild>
            </w:div>
          </w:divsChild>
        </w:div>
      </w:divsChild>
    </w:div>
    <w:div w:id="1199901947">
      <w:bodyDiv w:val="1"/>
      <w:marLeft w:val="0"/>
      <w:marRight w:val="0"/>
      <w:marTop w:val="0"/>
      <w:marBottom w:val="0"/>
      <w:divBdr>
        <w:top w:val="none" w:sz="0" w:space="0" w:color="auto"/>
        <w:left w:val="none" w:sz="0" w:space="0" w:color="auto"/>
        <w:bottom w:val="none" w:sz="0" w:space="0" w:color="auto"/>
        <w:right w:val="none" w:sz="0" w:space="0" w:color="auto"/>
      </w:divBdr>
      <w:divsChild>
        <w:div w:id="1089622607">
          <w:marLeft w:val="0"/>
          <w:marRight w:val="0"/>
          <w:marTop w:val="0"/>
          <w:marBottom w:val="0"/>
          <w:divBdr>
            <w:top w:val="single" w:sz="48" w:space="0" w:color="FFFFFF"/>
            <w:left w:val="single" w:sz="48" w:space="0" w:color="FFFFFF"/>
            <w:bottom w:val="single" w:sz="48" w:space="0" w:color="FFFFFF"/>
            <w:right w:val="none" w:sz="0" w:space="0" w:color="auto"/>
          </w:divBdr>
          <w:divsChild>
            <w:div w:id="1958752094">
              <w:marLeft w:val="0"/>
              <w:marRight w:val="0"/>
              <w:marTop w:val="0"/>
              <w:marBottom w:val="0"/>
              <w:divBdr>
                <w:top w:val="none" w:sz="0" w:space="0" w:color="auto"/>
                <w:left w:val="none" w:sz="0" w:space="0" w:color="auto"/>
                <w:bottom w:val="none" w:sz="0" w:space="0" w:color="auto"/>
                <w:right w:val="none" w:sz="0" w:space="0" w:color="auto"/>
              </w:divBdr>
              <w:divsChild>
                <w:div w:id="1640106461">
                  <w:marLeft w:val="0"/>
                  <w:marRight w:val="0"/>
                  <w:marTop w:val="0"/>
                  <w:marBottom w:val="0"/>
                  <w:divBdr>
                    <w:top w:val="none" w:sz="0" w:space="0" w:color="auto"/>
                    <w:left w:val="none" w:sz="0" w:space="0" w:color="auto"/>
                    <w:bottom w:val="none" w:sz="0" w:space="0" w:color="auto"/>
                    <w:right w:val="none" w:sz="0" w:space="0" w:color="auto"/>
                  </w:divBdr>
                  <w:divsChild>
                    <w:div w:id="547256326">
                      <w:marLeft w:val="0"/>
                      <w:marRight w:val="0"/>
                      <w:marTop w:val="0"/>
                      <w:marBottom w:val="0"/>
                      <w:divBdr>
                        <w:top w:val="single" w:sz="4" w:space="0" w:color="EFEFEF"/>
                        <w:left w:val="single" w:sz="4" w:space="0" w:color="EFEFEF"/>
                        <w:bottom w:val="single" w:sz="4" w:space="0" w:color="EFEFEF"/>
                        <w:right w:val="single" w:sz="4" w:space="0" w:color="EFEFEF"/>
                      </w:divBdr>
                      <w:divsChild>
                        <w:div w:id="1621640738">
                          <w:marLeft w:val="0"/>
                          <w:marRight w:val="0"/>
                          <w:marTop w:val="0"/>
                          <w:marBottom w:val="0"/>
                          <w:divBdr>
                            <w:top w:val="none" w:sz="0" w:space="0" w:color="auto"/>
                            <w:left w:val="none" w:sz="0" w:space="0" w:color="auto"/>
                            <w:bottom w:val="none" w:sz="0" w:space="0" w:color="auto"/>
                            <w:right w:val="none" w:sz="0" w:space="0" w:color="auto"/>
                          </w:divBdr>
                        </w:div>
                      </w:divsChild>
                    </w:div>
                    <w:div w:id="962005402">
                      <w:marLeft w:val="0"/>
                      <w:marRight w:val="0"/>
                      <w:marTop w:val="0"/>
                      <w:marBottom w:val="0"/>
                      <w:divBdr>
                        <w:top w:val="single" w:sz="4" w:space="3" w:color="EFEFEF"/>
                        <w:left w:val="single" w:sz="4" w:space="3" w:color="EFEFEF"/>
                        <w:bottom w:val="single" w:sz="4" w:space="3" w:color="EFEFEF"/>
                        <w:right w:val="single" w:sz="4" w:space="3" w:color="EFEFEF"/>
                      </w:divBdr>
                    </w:div>
                  </w:divsChild>
                </w:div>
              </w:divsChild>
            </w:div>
          </w:divsChild>
        </w:div>
      </w:divsChild>
    </w:div>
    <w:div w:id="1269972537">
      <w:bodyDiv w:val="1"/>
      <w:marLeft w:val="0"/>
      <w:marRight w:val="0"/>
      <w:marTop w:val="0"/>
      <w:marBottom w:val="0"/>
      <w:divBdr>
        <w:top w:val="none" w:sz="0" w:space="0" w:color="auto"/>
        <w:left w:val="none" w:sz="0" w:space="0" w:color="auto"/>
        <w:bottom w:val="none" w:sz="0" w:space="0" w:color="auto"/>
        <w:right w:val="none" w:sz="0" w:space="0" w:color="auto"/>
      </w:divBdr>
      <w:divsChild>
        <w:div w:id="140661321">
          <w:marLeft w:val="0"/>
          <w:marRight w:val="0"/>
          <w:marTop w:val="0"/>
          <w:marBottom w:val="0"/>
          <w:divBdr>
            <w:top w:val="single" w:sz="48" w:space="0" w:color="FFFFFF"/>
            <w:left w:val="single" w:sz="48" w:space="0" w:color="FFFFFF"/>
            <w:bottom w:val="single" w:sz="48" w:space="0" w:color="FFFFFF"/>
            <w:right w:val="none" w:sz="0" w:space="0" w:color="auto"/>
          </w:divBdr>
          <w:divsChild>
            <w:div w:id="1099064721">
              <w:marLeft w:val="0"/>
              <w:marRight w:val="0"/>
              <w:marTop w:val="0"/>
              <w:marBottom w:val="0"/>
              <w:divBdr>
                <w:top w:val="none" w:sz="0" w:space="0" w:color="auto"/>
                <w:left w:val="none" w:sz="0" w:space="0" w:color="auto"/>
                <w:bottom w:val="none" w:sz="0" w:space="0" w:color="auto"/>
                <w:right w:val="none" w:sz="0" w:space="0" w:color="auto"/>
              </w:divBdr>
              <w:divsChild>
                <w:div w:id="1229804528">
                  <w:marLeft w:val="0"/>
                  <w:marRight w:val="0"/>
                  <w:marTop w:val="0"/>
                  <w:marBottom w:val="0"/>
                  <w:divBdr>
                    <w:top w:val="none" w:sz="0" w:space="0" w:color="auto"/>
                    <w:left w:val="none" w:sz="0" w:space="0" w:color="auto"/>
                    <w:bottom w:val="none" w:sz="0" w:space="0" w:color="auto"/>
                    <w:right w:val="none" w:sz="0" w:space="0" w:color="auto"/>
                  </w:divBdr>
                  <w:divsChild>
                    <w:div w:id="1763800003">
                      <w:marLeft w:val="0"/>
                      <w:marRight w:val="0"/>
                      <w:marTop w:val="0"/>
                      <w:marBottom w:val="0"/>
                      <w:divBdr>
                        <w:top w:val="single" w:sz="4" w:space="0" w:color="EFEFEF"/>
                        <w:left w:val="single" w:sz="4" w:space="0" w:color="EFEFEF"/>
                        <w:bottom w:val="single" w:sz="4" w:space="0" w:color="EFEFEF"/>
                        <w:right w:val="single" w:sz="4" w:space="0" w:color="EFEFEF"/>
                      </w:divBdr>
                      <w:divsChild>
                        <w:div w:id="1865552163">
                          <w:marLeft w:val="0"/>
                          <w:marRight w:val="0"/>
                          <w:marTop w:val="0"/>
                          <w:marBottom w:val="0"/>
                          <w:divBdr>
                            <w:top w:val="none" w:sz="0" w:space="0" w:color="auto"/>
                            <w:left w:val="none" w:sz="0" w:space="0" w:color="auto"/>
                            <w:bottom w:val="none" w:sz="0" w:space="0" w:color="auto"/>
                            <w:right w:val="none" w:sz="0" w:space="0" w:color="auto"/>
                          </w:divBdr>
                        </w:div>
                      </w:divsChild>
                    </w:div>
                    <w:div w:id="954601882">
                      <w:marLeft w:val="0"/>
                      <w:marRight w:val="0"/>
                      <w:marTop w:val="0"/>
                      <w:marBottom w:val="0"/>
                      <w:divBdr>
                        <w:top w:val="single" w:sz="4" w:space="3" w:color="EFEFEF"/>
                        <w:left w:val="single" w:sz="4" w:space="3" w:color="EFEFEF"/>
                        <w:bottom w:val="single" w:sz="4" w:space="3" w:color="EFEFEF"/>
                        <w:right w:val="single" w:sz="4" w:space="3" w:color="EFEFEF"/>
                      </w:divBdr>
                    </w:div>
                  </w:divsChild>
                </w:div>
              </w:divsChild>
            </w:div>
          </w:divsChild>
        </w:div>
      </w:divsChild>
    </w:div>
    <w:div w:id="1354764212">
      <w:bodyDiv w:val="1"/>
      <w:marLeft w:val="0"/>
      <w:marRight w:val="0"/>
      <w:marTop w:val="0"/>
      <w:marBottom w:val="0"/>
      <w:divBdr>
        <w:top w:val="none" w:sz="0" w:space="0" w:color="auto"/>
        <w:left w:val="none" w:sz="0" w:space="0" w:color="auto"/>
        <w:bottom w:val="none" w:sz="0" w:space="0" w:color="auto"/>
        <w:right w:val="none" w:sz="0" w:space="0" w:color="auto"/>
      </w:divBdr>
      <w:divsChild>
        <w:div w:id="1380666482">
          <w:marLeft w:val="0"/>
          <w:marRight w:val="0"/>
          <w:marTop w:val="0"/>
          <w:marBottom w:val="0"/>
          <w:divBdr>
            <w:top w:val="single" w:sz="48" w:space="0" w:color="FFFFFF"/>
            <w:left w:val="single" w:sz="48" w:space="0" w:color="FFFFFF"/>
            <w:bottom w:val="single" w:sz="48" w:space="0" w:color="FFFFFF"/>
            <w:right w:val="none" w:sz="0" w:space="0" w:color="auto"/>
          </w:divBdr>
          <w:divsChild>
            <w:div w:id="355544206">
              <w:marLeft w:val="0"/>
              <w:marRight w:val="0"/>
              <w:marTop w:val="0"/>
              <w:marBottom w:val="0"/>
              <w:divBdr>
                <w:top w:val="none" w:sz="0" w:space="0" w:color="auto"/>
                <w:left w:val="none" w:sz="0" w:space="0" w:color="auto"/>
                <w:bottom w:val="none" w:sz="0" w:space="0" w:color="auto"/>
                <w:right w:val="none" w:sz="0" w:space="0" w:color="auto"/>
              </w:divBdr>
              <w:divsChild>
                <w:div w:id="1233269297">
                  <w:marLeft w:val="0"/>
                  <w:marRight w:val="0"/>
                  <w:marTop w:val="0"/>
                  <w:marBottom w:val="0"/>
                  <w:divBdr>
                    <w:top w:val="none" w:sz="0" w:space="0" w:color="auto"/>
                    <w:left w:val="none" w:sz="0" w:space="0" w:color="auto"/>
                    <w:bottom w:val="none" w:sz="0" w:space="0" w:color="auto"/>
                    <w:right w:val="none" w:sz="0" w:space="0" w:color="auto"/>
                  </w:divBdr>
                  <w:divsChild>
                    <w:div w:id="1680232620">
                      <w:marLeft w:val="0"/>
                      <w:marRight w:val="0"/>
                      <w:marTop w:val="0"/>
                      <w:marBottom w:val="0"/>
                      <w:divBdr>
                        <w:top w:val="single" w:sz="4" w:space="0" w:color="EFEFEF"/>
                        <w:left w:val="single" w:sz="4" w:space="0" w:color="EFEFEF"/>
                        <w:bottom w:val="single" w:sz="4" w:space="0" w:color="EFEFEF"/>
                        <w:right w:val="single" w:sz="4" w:space="0" w:color="EFEFEF"/>
                      </w:divBdr>
                      <w:divsChild>
                        <w:div w:id="1073970341">
                          <w:marLeft w:val="0"/>
                          <w:marRight w:val="0"/>
                          <w:marTop w:val="0"/>
                          <w:marBottom w:val="0"/>
                          <w:divBdr>
                            <w:top w:val="none" w:sz="0" w:space="0" w:color="auto"/>
                            <w:left w:val="none" w:sz="0" w:space="0" w:color="auto"/>
                            <w:bottom w:val="none" w:sz="0" w:space="0" w:color="auto"/>
                            <w:right w:val="none" w:sz="0" w:space="0" w:color="auto"/>
                          </w:divBdr>
                        </w:div>
                      </w:divsChild>
                    </w:div>
                    <w:div w:id="2054234440">
                      <w:marLeft w:val="0"/>
                      <w:marRight w:val="0"/>
                      <w:marTop w:val="0"/>
                      <w:marBottom w:val="0"/>
                      <w:divBdr>
                        <w:top w:val="single" w:sz="4" w:space="3" w:color="EFEFEF"/>
                        <w:left w:val="single" w:sz="4" w:space="3" w:color="EFEFEF"/>
                        <w:bottom w:val="single" w:sz="4" w:space="3" w:color="EFEFEF"/>
                        <w:right w:val="single" w:sz="4" w:space="3" w:color="EFEFEF"/>
                      </w:divBdr>
                    </w:div>
                  </w:divsChild>
                </w:div>
              </w:divsChild>
            </w:div>
          </w:divsChild>
        </w:div>
      </w:divsChild>
    </w:div>
    <w:div w:id="1417484248">
      <w:bodyDiv w:val="1"/>
      <w:marLeft w:val="0"/>
      <w:marRight w:val="0"/>
      <w:marTop w:val="0"/>
      <w:marBottom w:val="0"/>
      <w:divBdr>
        <w:top w:val="none" w:sz="0" w:space="0" w:color="auto"/>
        <w:left w:val="none" w:sz="0" w:space="0" w:color="auto"/>
        <w:bottom w:val="none" w:sz="0" w:space="0" w:color="auto"/>
        <w:right w:val="none" w:sz="0" w:space="0" w:color="auto"/>
      </w:divBdr>
      <w:divsChild>
        <w:div w:id="643051699">
          <w:marLeft w:val="0"/>
          <w:marRight w:val="0"/>
          <w:marTop w:val="0"/>
          <w:marBottom w:val="0"/>
          <w:divBdr>
            <w:top w:val="none" w:sz="0" w:space="0" w:color="auto"/>
            <w:left w:val="none" w:sz="0" w:space="0" w:color="auto"/>
            <w:bottom w:val="none" w:sz="0" w:space="0" w:color="auto"/>
            <w:right w:val="none" w:sz="0" w:space="0" w:color="auto"/>
          </w:divBdr>
          <w:divsChild>
            <w:div w:id="2011910070">
              <w:marLeft w:val="0"/>
              <w:marRight w:val="0"/>
              <w:marTop w:val="0"/>
              <w:marBottom w:val="0"/>
              <w:divBdr>
                <w:top w:val="none" w:sz="0" w:space="0" w:color="auto"/>
                <w:left w:val="none" w:sz="0" w:space="0" w:color="auto"/>
                <w:bottom w:val="none" w:sz="0" w:space="0" w:color="auto"/>
                <w:right w:val="none" w:sz="0" w:space="0" w:color="auto"/>
              </w:divBdr>
              <w:divsChild>
                <w:div w:id="384837998">
                  <w:marLeft w:val="0"/>
                  <w:marRight w:val="0"/>
                  <w:marTop w:val="0"/>
                  <w:marBottom w:val="0"/>
                  <w:divBdr>
                    <w:top w:val="none" w:sz="0" w:space="0" w:color="auto"/>
                    <w:left w:val="none" w:sz="0" w:space="0" w:color="auto"/>
                    <w:bottom w:val="none" w:sz="0" w:space="0" w:color="auto"/>
                    <w:right w:val="none" w:sz="0" w:space="0" w:color="auto"/>
                  </w:divBdr>
                  <w:divsChild>
                    <w:div w:id="104649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481985">
      <w:bodyDiv w:val="1"/>
      <w:marLeft w:val="0"/>
      <w:marRight w:val="0"/>
      <w:marTop w:val="0"/>
      <w:marBottom w:val="0"/>
      <w:divBdr>
        <w:top w:val="none" w:sz="0" w:space="0" w:color="auto"/>
        <w:left w:val="none" w:sz="0" w:space="0" w:color="auto"/>
        <w:bottom w:val="none" w:sz="0" w:space="0" w:color="auto"/>
        <w:right w:val="none" w:sz="0" w:space="0" w:color="auto"/>
      </w:divBdr>
      <w:divsChild>
        <w:div w:id="1996958705">
          <w:marLeft w:val="0"/>
          <w:marRight w:val="0"/>
          <w:marTop w:val="0"/>
          <w:marBottom w:val="0"/>
          <w:divBdr>
            <w:top w:val="single" w:sz="48" w:space="0" w:color="FFFFFF"/>
            <w:left w:val="single" w:sz="48" w:space="0" w:color="FFFFFF"/>
            <w:bottom w:val="single" w:sz="48" w:space="0" w:color="FFFFFF"/>
            <w:right w:val="none" w:sz="0" w:space="0" w:color="auto"/>
          </w:divBdr>
          <w:divsChild>
            <w:div w:id="2134520912">
              <w:marLeft w:val="0"/>
              <w:marRight w:val="0"/>
              <w:marTop w:val="0"/>
              <w:marBottom w:val="0"/>
              <w:divBdr>
                <w:top w:val="none" w:sz="0" w:space="0" w:color="auto"/>
                <w:left w:val="none" w:sz="0" w:space="0" w:color="auto"/>
                <w:bottom w:val="none" w:sz="0" w:space="0" w:color="auto"/>
                <w:right w:val="none" w:sz="0" w:space="0" w:color="auto"/>
              </w:divBdr>
              <w:divsChild>
                <w:div w:id="1686326921">
                  <w:marLeft w:val="0"/>
                  <w:marRight w:val="0"/>
                  <w:marTop w:val="0"/>
                  <w:marBottom w:val="0"/>
                  <w:divBdr>
                    <w:top w:val="none" w:sz="0" w:space="0" w:color="auto"/>
                    <w:left w:val="none" w:sz="0" w:space="0" w:color="auto"/>
                    <w:bottom w:val="none" w:sz="0" w:space="0" w:color="auto"/>
                    <w:right w:val="none" w:sz="0" w:space="0" w:color="auto"/>
                  </w:divBdr>
                  <w:divsChild>
                    <w:div w:id="1959288001">
                      <w:marLeft w:val="0"/>
                      <w:marRight w:val="0"/>
                      <w:marTop w:val="0"/>
                      <w:marBottom w:val="0"/>
                      <w:divBdr>
                        <w:top w:val="single" w:sz="4" w:space="0" w:color="EFEFEF"/>
                        <w:left w:val="single" w:sz="4" w:space="0" w:color="EFEFEF"/>
                        <w:bottom w:val="single" w:sz="4" w:space="0" w:color="EFEFEF"/>
                        <w:right w:val="single" w:sz="4" w:space="0" w:color="EFEFEF"/>
                      </w:divBdr>
                      <w:divsChild>
                        <w:div w:id="318313019">
                          <w:marLeft w:val="0"/>
                          <w:marRight w:val="0"/>
                          <w:marTop w:val="0"/>
                          <w:marBottom w:val="0"/>
                          <w:divBdr>
                            <w:top w:val="none" w:sz="0" w:space="0" w:color="auto"/>
                            <w:left w:val="none" w:sz="0" w:space="0" w:color="auto"/>
                            <w:bottom w:val="none" w:sz="0" w:space="0" w:color="auto"/>
                            <w:right w:val="none" w:sz="0" w:space="0" w:color="auto"/>
                          </w:divBdr>
                        </w:div>
                      </w:divsChild>
                    </w:div>
                    <w:div w:id="96024085">
                      <w:marLeft w:val="0"/>
                      <w:marRight w:val="0"/>
                      <w:marTop w:val="0"/>
                      <w:marBottom w:val="0"/>
                      <w:divBdr>
                        <w:top w:val="single" w:sz="4" w:space="3" w:color="EFEFEF"/>
                        <w:left w:val="single" w:sz="4" w:space="3" w:color="EFEFEF"/>
                        <w:bottom w:val="single" w:sz="4" w:space="3" w:color="EFEFEF"/>
                        <w:right w:val="single" w:sz="4" w:space="3" w:color="EFEFEF"/>
                      </w:divBdr>
                    </w:div>
                  </w:divsChild>
                </w:div>
              </w:divsChild>
            </w:div>
          </w:divsChild>
        </w:div>
      </w:divsChild>
    </w:div>
    <w:div w:id="1705867374">
      <w:bodyDiv w:val="1"/>
      <w:marLeft w:val="0"/>
      <w:marRight w:val="0"/>
      <w:marTop w:val="0"/>
      <w:marBottom w:val="0"/>
      <w:divBdr>
        <w:top w:val="none" w:sz="0" w:space="0" w:color="auto"/>
        <w:left w:val="none" w:sz="0" w:space="0" w:color="auto"/>
        <w:bottom w:val="none" w:sz="0" w:space="0" w:color="auto"/>
        <w:right w:val="none" w:sz="0" w:space="0" w:color="auto"/>
      </w:divBdr>
      <w:divsChild>
        <w:div w:id="1308777351">
          <w:marLeft w:val="0"/>
          <w:marRight w:val="0"/>
          <w:marTop w:val="0"/>
          <w:marBottom w:val="0"/>
          <w:divBdr>
            <w:top w:val="single" w:sz="48" w:space="0" w:color="FFFFFF"/>
            <w:left w:val="single" w:sz="48" w:space="0" w:color="FFFFFF"/>
            <w:bottom w:val="single" w:sz="48" w:space="0" w:color="FFFFFF"/>
            <w:right w:val="none" w:sz="0" w:space="0" w:color="auto"/>
          </w:divBdr>
          <w:divsChild>
            <w:div w:id="407464796">
              <w:marLeft w:val="0"/>
              <w:marRight w:val="0"/>
              <w:marTop w:val="0"/>
              <w:marBottom w:val="0"/>
              <w:divBdr>
                <w:top w:val="none" w:sz="0" w:space="0" w:color="auto"/>
                <w:left w:val="none" w:sz="0" w:space="0" w:color="auto"/>
                <w:bottom w:val="none" w:sz="0" w:space="0" w:color="auto"/>
                <w:right w:val="none" w:sz="0" w:space="0" w:color="auto"/>
              </w:divBdr>
              <w:divsChild>
                <w:div w:id="1979991682">
                  <w:marLeft w:val="0"/>
                  <w:marRight w:val="0"/>
                  <w:marTop w:val="0"/>
                  <w:marBottom w:val="0"/>
                  <w:divBdr>
                    <w:top w:val="none" w:sz="0" w:space="0" w:color="auto"/>
                    <w:left w:val="none" w:sz="0" w:space="0" w:color="auto"/>
                    <w:bottom w:val="none" w:sz="0" w:space="0" w:color="auto"/>
                    <w:right w:val="none" w:sz="0" w:space="0" w:color="auto"/>
                  </w:divBdr>
                  <w:divsChild>
                    <w:div w:id="1131481949">
                      <w:marLeft w:val="0"/>
                      <w:marRight w:val="0"/>
                      <w:marTop w:val="0"/>
                      <w:marBottom w:val="0"/>
                      <w:divBdr>
                        <w:top w:val="single" w:sz="4" w:space="0" w:color="EFEFEF"/>
                        <w:left w:val="single" w:sz="4" w:space="0" w:color="EFEFEF"/>
                        <w:bottom w:val="single" w:sz="4" w:space="0" w:color="EFEFEF"/>
                        <w:right w:val="single" w:sz="4" w:space="0" w:color="EFEFEF"/>
                      </w:divBdr>
                      <w:divsChild>
                        <w:div w:id="286937906">
                          <w:marLeft w:val="0"/>
                          <w:marRight w:val="0"/>
                          <w:marTop w:val="0"/>
                          <w:marBottom w:val="0"/>
                          <w:divBdr>
                            <w:top w:val="none" w:sz="0" w:space="0" w:color="auto"/>
                            <w:left w:val="none" w:sz="0" w:space="0" w:color="auto"/>
                            <w:bottom w:val="none" w:sz="0" w:space="0" w:color="auto"/>
                            <w:right w:val="none" w:sz="0" w:space="0" w:color="auto"/>
                          </w:divBdr>
                        </w:div>
                      </w:divsChild>
                    </w:div>
                    <w:div w:id="109933212">
                      <w:marLeft w:val="0"/>
                      <w:marRight w:val="0"/>
                      <w:marTop w:val="0"/>
                      <w:marBottom w:val="0"/>
                      <w:divBdr>
                        <w:top w:val="single" w:sz="4" w:space="3" w:color="EFEFEF"/>
                        <w:left w:val="single" w:sz="4" w:space="3" w:color="EFEFEF"/>
                        <w:bottom w:val="single" w:sz="4" w:space="3" w:color="EFEFEF"/>
                        <w:right w:val="single" w:sz="4" w:space="3" w:color="EFEFEF"/>
                      </w:divBdr>
                    </w:div>
                  </w:divsChild>
                </w:div>
              </w:divsChild>
            </w:div>
          </w:divsChild>
        </w:div>
      </w:divsChild>
    </w:div>
    <w:div w:id="1915160468">
      <w:bodyDiv w:val="1"/>
      <w:marLeft w:val="0"/>
      <w:marRight w:val="0"/>
      <w:marTop w:val="0"/>
      <w:marBottom w:val="0"/>
      <w:divBdr>
        <w:top w:val="none" w:sz="0" w:space="0" w:color="auto"/>
        <w:left w:val="none" w:sz="0" w:space="0" w:color="auto"/>
        <w:bottom w:val="none" w:sz="0" w:space="0" w:color="auto"/>
        <w:right w:val="none" w:sz="0" w:space="0" w:color="auto"/>
      </w:divBdr>
      <w:divsChild>
        <w:div w:id="654341528">
          <w:marLeft w:val="0"/>
          <w:marRight w:val="0"/>
          <w:marTop w:val="0"/>
          <w:marBottom w:val="0"/>
          <w:divBdr>
            <w:top w:val="single" w:sz="48" w:space="0" w:color="FFFFFF"/>
            <w:left w:val="single" w:sz="48" w:space="0" w:color="FFFFFF"/>
            <w:bottom w:val="single" w:sz="48" w:space="0" w:color="FFFFFF"/>
            <w:right w:val="none" w:sz="0" w:space="0" w:color="auto"/>
          </w:divBdr>
          <w:divsChild>
            <w:div w:id="1128546279">
              <w:marLeft w:val="0"/>
              <w:marRight w:val="0"/>
              <w:marTop w:val="0"/>
              <w:marBottom w:val="0"/>
              <w:divBdr>
                <w:top w:val="none" w:sz="0" w:space="0" w:color="auto"/>
                <w:left w:val="none" w:sz="0" w:space="0" w:color="auto"/>
                <w:bottom w:val="none" w:sz="0" w:space="0" w:color="auto"/>
                <w:right w:val="none" w:sz="0" w:space="0" w:color="auto"/>
              </w:divBdr>
              <w:divsChild>
                <w:div w:id="745103755">
                  <w:marLeft w:val="0"/>
                  <w:marRight w:val="0"/>
                  <w:marTop w:val="0"/>
                  <w:marBottom w:val="0"/>
                  <w:divBdr>
                    <w:top w:val="none" w:sz="0" w:space="0" w:color="auto"/>
                    <w:left w:val="none" w:sz="0" w:space="0" w:color="auto"/>
                    <w:bottom w:val="none" w:sz="0" w:space="0" w:color="auto"/>
                    <w:right w:val="none" w:sz="0" w:space="0" w:color="auto"/>
                  </w:divBdr>
                  <w:divsChild>
                    <w:div w:id="730351953">
                      <w:marLeft w:val="0"/>
                      <w:marRight w:val="0"/>
                      <w:marTop w:val="0"/>
                      <w:marBottom w:val="0"/>
                      <w:divBdr>
                        <w:top w:val="single" w:sz="4" w:space="0" w:color="EFEFEF"/>
                        <w:left w:val="single" w:sz="4" w:space="0" w:color="EFEFEF"/>
                        <w:bottom w:val="single" w:sz="4" w:space="0" w:color="EFEFEF"/>
                        <w:right w:val="single" w:sz="4" w:space="0" w:color="EFEFEF"/>
                      </w:divBdr>
                      <w:divsChild>
                        <w:div w:id="1196575927">
                          <w:marLeft w:val="0"/>
                          <w:marRight w:val="0"/>
                          <w:marTop w:val="0"/>
                          <w:marBottom w:val="0"/>
                          <w:divBdr>
                            <w:top w:val="none" w:sz="0" w:space="0" w:color="auto"/>
                            <w:left w:val="none" w:sz="0" w:space="0" w:color="auto"/>
                            <w:bottom w:val="none" w:sz="0" w:space="0" w:color="auto"/>
                            <w:right w:val="none" w:sz="0" w:space="0" w:color="auto"/>
                          </w:divBdr>
                        </w:div>
                      </w:divsChild>
                    </w:div>
                    <w:div w:id="1026638003">
                      <w:marLeft w:val="0"/>
                      <w:marRight w:val="0"/>
                      <w:marTop w:val="0"/>
                      <w:marBottom w:val="0"/>
                      <w:divBdr>
                        <w:top w:val="single" w:sz="4" w:space="3" w:color="EFEFEF"/>
                        <w:left w:val="single" w:sz="4" w:space="3" w:color="EFEFEF"/>
                        <w:bottom w:val="single" w:sz="4" w:space="3" w:color="EFEFEF"/>
                        <w:right w:val="single" w:sz="4" w:space="3" w:color="EFEFEF"/>
                      </w:divBdr>
                    </w:div>
                  </w:divsChild>
                </w:div>
              </w:divsChild>
            </w:div>
          </w:divsChild>
        </w:div>
      </w:divsChild>
    </w:div>
    <w:div w:id="1992244946">
      <w:bodyDiv w:val="1"/>
      <w:marLeft w:val="0"/>
      <w:marRight w:val="0"/>
      <w:marTop w:val="0"/>
      <w:marBottom w:val="0"/>
      <w:divBdr>
        <w:top w:val="none" w:sz="0" w:space="0" w:color="auto"/>
        <w:left w:val="none" w:sz="0" w:space="0" w:color="auto"/>
        <w:bottom w:val="none" w:sz="0" w:space="0" w:color="auto"/>
        <w:right w:val="none" w:sz="0" w:space="0" w:color="auto"/>
      </w:divBdr>
      <w:divsChild>
        <w:div w:id="1293293049">
          <w:marLeft w:val="0"/>
          <w:marRight w:val="0"/>
          <w:marTop w:val="0"/>
          <w:marBottom w:val="0"/>
          <w:divBdr>
            <w:top w:val="single" w:sz="48" w:space="0" w:color="FFFFFF"/>
            <w:left w:val="single" w:sz="48" w:space="0" w:color="FFFFFF"/>
            <w:bottom w:val="single" w:sz="48" w:space="0" w:color="FFFFFF"/>
            <w:right w:val="none" w:sz="0" w:space="0" w:color="auto"/>
          </w:divBdr>
          <w:divsChild>
            <w:div w:id="169684070">
              <w:marLeft w:val="0"/>
              <w:marRight w:val="0"/>
              <w:marTop w:val="0"/>
              <w:marBottom w:val="0"/>
              <w:divBdr>
                <w:top w:val="none" w:sz="0" w:space="0" w:color="auto"/>
                <w:left w:val="none" w:sz="0" w:space="0" w:color="auto"/>
                <w:bottom w:val="none" w:sz="0" w:space="0" w:color="auto"/>
                <w:right w:val="none" w:sz="0" w:space="0" w:color="auto"/>
              </w:divBdr>
              <w:divsChild>
                <w:div w:id="1224215656">
                  <w:marLeft w:val="0"/>
                  <w:marRight w:val="0"/>
                  <w:marTop w:val="0"/>
                  <w:marBottom w:val="0"/>
                  <w:divBdr>
                    <w:top w:val="none" w:sz="0" w:space="0" w:color="auto"/>
                    <w:left w:val="none" w:sz="0" w:space="0" w:color="auto"/>
                    <w:bottom w:val="none" w:sz="0" w:space="0" w:color="auto"/>
                    <w:right w:val="none" w:sz="0" w:space="0" w:color="auto"/>
                  </w:divBdr>
                  <w:divsChild>
                    <w:div w:id="24454359">
                      <w:marLeft w:val="0"/>
                      <w:marRight w:val="0"/>
                      <w:marTop w:val="0"/>
                      <w:marBottom w:val="0"/>
                      <w:divBdr>
                        <w:top w:val="single" w:sz="4" w:space="0" w:color="EFEFEF"/>
                        <w:left w:val="single" w:sz="4" w:space="0" w:color="EFEFEF"/>
                        <w:bottom w:val="single" w:sz="4" w:space="0" w:color="EFEFEF"/>
                        <w:right w:val="single" w:sz="4" w:space="0" w:color="EFEFEF"/>
                      </w:divBdr>
                      <w:divsChild>
                        <w:div w:id="1021320237">
                          <w:marLeft w:val="0"/>
                          <w:marRight w:val="0"/>
                          <w:marTop w:val="0"/>
                          <w:marBottom w:val="0"/>
                          <w:divBdr>
                            <w:top w:val="none" w:sz="0" w:space="0" w:color="auto"/>
                            <w:left w:val="none" w:sz="0" w:space="0" w:color="auto"/>
                            <w:bottom w:val="none" w:sz="0" w:space="0" w:color="auto"/>
                            <w:right w:val="none" w:sz="0" w:space="0" w:color="auto"/>
                          </w:divBdr>
                        </w:div>
                      </w:divsChild>
                    </w:div>
                    <w:div w:id="1495560412">
                      <w:marLeft w:val="0"/>
                      <w:marRight w:val="0"/>
                      <w:marTop w:val="0"/>
                      <w:marBottom w:val="0"/>
                      <w:divBdr>
                        <w:top w:val="single" w:sz="4" w:space="3" w:color="EFEFEF"/>
                        <w:left w:val="single" w:sz="4" w:space="3" w:color="EFEFEF"/>
                        <w:bottom w:val="single" w:sz="4" w:space="3" w:color="EFEFEF"/>
                        <w:right w:val="single" w:sz="4" w:space="3" w:color="EFEFEF"/>
                      </w:divBdr>
                    </w:div>
                  </w:divsChild>
                </w:div>
              </w:divsChild>
            </w:div>
          </w:divsChild>
        </w:div>
      </w:divsChild>
    </w:div>
    <w:div w:id="2069455765">
      <w:bodyDiv w:val="1"/>
      <w:marLeft w:val="0"/>
      <w:marRight w:val="0"/>
      <w:marTop w:val="0"/>
      <w:marBottom w:val="0"/>
      <w:divBdr>
        <w:top w:val="none" w:sz="0" w:space="0" w:color="auto"/>
        <w:left w:val="none" w:sz="0" w:space="0" w:color="auto"/>
        <w:bottom w:val="none" w:sz="0" w:space="0" w:color="auto"/>
        <w:right w:val="none" w:sz="0" w:space="0" w:color="auto"/>
      </w:divBdr>
      <w:divsChild>
        <w:div w:id="1409113124">
          <w:marLeft w:val="0"/>
          <w:marRight w:val="0"/>
          <w:marTop w:val="0"/>
          <w:marBottom w:val="0"/>
          <w:divBdr>
            <w:top w:val="single" w:sz="48" w:space="0" w:color="FFFFFF"/>
            <w:left w:val="single" w:sz="48" w:space="0" w:color="FFFFFF"/>
            <w:bottom w:val="single" w:sz="48" w:space="0" w:color="FFFFFF"/>
            <w:right w:val="none" w:sz="0" w:space="0" w:color="auto"/>
          </w:divBdr>
          <w:divsChild>
            <w:div w:id="110902095">
              <w:marLeft w:val="0"/>
              <w:marRight w:val="0"/>
              <w:marTop w:val="0"/>
              <w:marBottom w:val="0"/>
              <w:divBdr>
                <w:top w:val="none" w:sz="0" w:space="0" w:color="auto"/>
                <w:left w:val="none" w:sz="0" w:space="0" w:color="auto"/>
                <w:bottom w:val="none" w:sz="0" w:space="0" w:color="auto"/>
                <w:right w:val="none" w:sz="0" w:space="0" w:color="auto"/>
              </w:divBdr>
              <w:divsChild>
                <w:div w:id="1202859018">
                  <w:marLeft w:val="0"/>
                  <w:marRight w:val="0"/>
                  <w:marTop w:val="0"/>
                  <w:marBottom w:val="0"/>
                  <w:divBdr>
                    <w:top w:val="none" w:sz="0" w:space="0" w:color="auto"/>
                    <w:left w:val="none" w:sz="0" w:space="0" w:color="auto"/>
                    <w:bottom w:val="none" w:sz="0" w:space="0" w:color="auto"/>
                    <w:right w:val="none" w:sz="0" w:space="0" w:color="auto"/>
                  </w:divBdr>
                  <w:divsChild>
                    <w:div w:id="216552409">
                      <w:marLeft w:val="0"/>
                      <w:marRight w:val="0"/>
                      <w:marTop w:val="0"/>
                      <w:marBottom w:val="0"/>
                      <w:divBdr>
                        <w:top w:val="single" w:sz="4" w:space="0" w:color="EFEFEF"/>
                        <w:left w:val="single" w:sz="4" w:space="0" w:color="EFEFEF"/>
                        <w:bottom w:val="single" w:sz="4" w:space="0" w:color="EFEFEF"/>
                        <w:right w:val="single" w:sz="4" w:space="0" w:color="EFEFEF"/>
                      </w:divBdr>
                      <w:divsChild>
                        <w:div w:id="455684954">
                          <w:marLeft w:val="0"/>
                          <w:marRight w:val="0"/>
                          <w:marTop w:val="0"/>
                          <w:marBottom w:val="0"/>
                          <w:divBdr>
                            <w:top w:val="none" w:sz="0" w:space="0" w:color="auto"/>
                            <w:left w:val="none" w:sz="0" w:space="0" w:color="auto"/>
                            <w:bottom w:val="none" w:sz="0" w:space="0" w:color="auto"/>
                            <w:right w:val="none" w:sz="0" w:space="0" w:color="auto"/>
                          </w:divBdr>
                        </w:div>
                      </w:divsChild>
                    </w:div>
                    <w:div w:id="1353607044">
                      <w:marLeft w:val="0"/>
                      <w:marRight w:val="0"/>
                      <w:marTop w:val="0"/>
                      <w:marBottom w:val="0"/>
                      <w:divBdr>
                        <w:top w:val="single" w:sz="4" w:space="3" w:color="EFEFEF"/>
                        <w:left w:val="single" w:sz="4" w:space="3" w:color="EFEFEF"/>
                        <w:bottom w:val="single" w:sz="4" w:space="3" w:color="EFEFEF"/>
                        <w:right w:val="single" w:sz="4" w:space="3" w:color="EFEFEF"/>
                      </w:divBdr>
                    </w:div>
                  </w:divsChild>
                </w:div>
              </w:divsChild>
            </w:div>
          </w:divsChild>
        </w:div>
      </w:divsChild>
    </w:div>
    <w:div w:id="2138182439">
      <w:bodyDiv w:val="1"/>
      <w:marLeft w:val="0"/>
      <w:marRight w:val="0"/>
      <w:marTop w:val="0"/>
      <w:marBottom w:val="0"/>
      <w:divBdr>
        <w:top w:val="none" w:sz="0" w:space="0" w:color="auto"/>
        <w:left w:val="none" w:sz="0" w:space="0" w:color="auto"/>
        <w:bottom w:val="none" w:sz="0" w:space="0" w:color="auto"/>
        <w:right w:val="none" w:sz="0" w:space="0" w:color="auto"/>
      </w:divBdr>
      <w:divsChild>
        <w:div w:id="1435437423">
          <w:marLeft w:val="0"/>
          <w:marRight w:val="0"/>
          <w:marTop w:val="0"/>
          <w:marBottom w:val="0"/>
          <w:divBdr>
            <w:top w:val="single" w:sz="48" w:space="0" w:color="FFFFFF"/>
            <w:left w:val="single" w:sz="48" w:space="0" w:color="FFFFFF"/>
            <w:bottom w:val="single" w:sz="48" w:space="0" w:color="FFFFFF"/>
            <w:right w:val="none" w:sz="0" w:space="0" w:color="auto"/>
          </w:divBdr>
          <w:divsChild>
            <w:div w:id="1472940213">
              <w:marLeft w:val="0"/>
              <w:marRight w:val="0"/>
              <w:marTop w:val="0"/>
              <w:marBottom w:val="0"/>
              <w:divBdr>
                <w:top w:val="none" w:sz="0" w:space="0" w:color="auto"/>
                <w:left w:val="none" w:sz="0" w:space="0" w:color="auto"/>
                <w:bottom w:val="none" w:sz="0" w:space="0" w:color="auto"/>
                <w:right w:val="none" w:sz="0" w:space="0" w:color="auto"/>
              </w:divBdr>
              <w:divsChild>
                <w:div w:id="107505170">
                  <w:marLeft w:val="0"/>
                  <w:marRight w:val="0"/>
                  <w:marTop w:val="0"/>
                  <w:marBottom w:val="0"/>
                  <w:divBdr>
                    <w:top w:val="none" w:sz="0" w:space="0" w:color="auto"/>
                    <w:left w:val="none" w:sz="0" w:space="0" w:color="auto"/>
                    <w:bottom w:val="none" w:sz="0" w:space="0" w:color="auto"/>
                    <w:right w:val="none" w:sz="0" w:space="0" w:color="auto"/>
                  </w:divBdr>
                  <w:divsChild>
                    <w:div w:id="1247422795">
                      <w:marLeft w:val="0"/>
                      <w:marRight w:val="0"/>
                      <w:marTop w:val="0"/>
                      <w:marBottom w:val="0"/>
                      <w:divBdr>
                        <w:top w:val="single" w:sz="4" w:space="0" w:color="EFEFEF"/>
                        <w:left w:val="single" w:sz="4" w:space="0" w:color="EFEFEF"/>
                        <w:bottom w:val="single" w:sz="4" w:space="0" w:color="EFEFEF"/>
                        <w:right w:val="single" w:sz="4" w:space="0" w:color="EFEFEF"/>
                      </w:divBdr>
                      <w:divsChild>
                        <w:div w:id="212893043">
                          <w:marLeft w:val="0"/>
                          <w:marRight w:val="0"/>
                          <w:marTop w:val="0"/>
                          <w:marBottom w:val="0"/>
                          <w:divBdr>
                            <w:top w:val="none" w:sz="0" w:space="0" w:color="auto"/>
                            <w:left w:val="none" w:sz="0" w:space="0" w:color="auto"/>
                            <w:bottom w:val="none" w:sz="0" w:space="0" w:color="auto"/>
                            <w:right w:val="none" w:sz="0" w:space="0" w:color="auto"/>
                          </w:divBdr>
                        </w:div>
                      </w:divsChild>
                    </w:div>
                    <w:div w:id="717778408">
                      <w:marLeft w:val="0"/>
                      <w:marRight w:val="0"/>
                      <w:marTop w:val="0"/>
                      <w:marBottom w:val="0"/>
                      <w:divBdr>
                        <w:top w:val="single" w:sz="4" w:space="3" w:color="EFEFEF"/>
                        <w:left w:val="single" w:sz="4" w:space="3" w:color="EFEFEF"/>
                        <w:bottom w:val="single" w:sz="4" w:space="3" w:color="EFEFEF"/>
                        <w:right w:val="single" w:sz="4" w:space="3" w:color="EFEFEF"/>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hyperlink" Target="http://www.sbb.com.br" TargetMode="Externa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1322</Words>
  <Characters>7140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P.reconstruir</Company>
  <LinksUpToDate>false</LinksUpToDate>
  <CharactersWithSpaces>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p.recontruir</dc:creator>
  <cp:keywords/>
  <dc:description/>
  <cp:lastModifiedBy>p.recontruir</cp:lastModifiedBy>
  <cp:revision>6</cp:revision>
  <dcterms:created xsi:type="dcterms:W3CDTF">2010-03-28T13:51:00Z</dcterms:created>
  <dcterms:modified xsi:type="dcterms:W3CDTF">2010-03-28T19:32:00Z</dcterms:modified>
</cp:coreProperties>
</file>